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2AE652" w14:textId="18F3E574" w:rsidR="0077418E" w:rsidRDefault="009E5B67" w:rsidP="00951049">
      <w:pPr>
        <w:rPr>
          <w:b/>
          <w:sz w:val="28"/>
          <w:szCs w:val="28"/>
        </w:rPr>
      </w:pPr>
      <w:r>
        <w:rPr>
          <w:rFonts w:ascii="Futura LT Medium" w:hAnsi="Futura LT Medium" w:cs="Futura"/>
          <w:noProof/>
        </w:rPr>
        <w:drawing>
          <wp:anchor distT="0" distB="0" distL="114300" distR="114300" simplePos="0" relativeHeight="251660288" behindDoc="0" locked="0" layoutInCell="1" allowOverlap="1" wp14:anchorId="41C0A5E4" wp14:editId="0903E100">
            <wp:simplePos x="0" y="0"/>
            <wp:positionH relativeFrom="column">
              <wp:posOffset>4368912</wp:posOffset>
            </wp:positionH>
            <wp:positionV relativeFrom="paragraph">
              <wp:posOffset>-1413510</wp:posOffset>
            </wp:positionV>
            <wp:extent cx="3092450" cy="3105785"/>
            <wp:effectExtent l="0" t="0" r="0" b="0"/>
            <wp:wrapNone/>
            <wp:docPr id="3" name="Image 3" descr="C:\Users\veronique\Documents\AIU\-Modèles\napperon decor bleu cl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onique\Documents\AIU\-Modèles\napperon decor bleu clair.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159" t="6326" r="3571" b="7733"/>
                    <a:stretch/>
                  </pic:blipFill>
                  <pic:spPr bwMode="auto">
                    <a:xfrm>
                      <a:off x="0" y="0"/>
                      <a:ext cx="3092450" cy="3105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535">
        <w:rPr>
          <w:b/>
          <w:noProof/>
          <w:sz w:val="28"/>
          <w:szCs w:val="28"/>
        </w:rPr>
        <w:drawing>
          <wp:inline distT="0" distB="0" distL="0" distR="0" wp14:anchorId="0C6483A6" wp14:editId="7AD53BDE">
            <wp:extent cx="1141095" cy="1080640"/>
            <wp:effectExtent l="0" t="0" r="1905" b="12065"/>
            <wp:docPr id="1" name="Image 1" descr="Macintosh HD:Users:laurencedreyfus:Desktop:201200420_levinas_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encedreyfus:Desktop:201200420_levinas_logo.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054" cy="1081548"/>
                    </a:xfrm>
                    <a:prstGeom prst="rect">
                      <a:avLst/>
                    </a:prstGeom>
                    <a:noFill/>
                    <a:ln>
                      <a:noFill/>
                    </a:ln>
                  </pic:spPr>
                </pic:pic>
              </a:graphicData>
            </a:graphic>
          </wp:inline>
        </w:drawing>
      </w:r>
    </w:p>
    <w:p w14:paraId="2007AEF5" w14:textId="77777777" w:rsidR="003E5E8B" w:rsidRDefault="003E5E8B" w:rsidP="000D3535">
      <w:pPr>
        <w:rPr>
          <w:b/>
          <w:sz w:val="28"/>
          <w:szCs w:val="28"/>
        </w:rPr>
      </w:pPr>
    </w:p>
    <w:p w14:paraId="61CFAABE" w14:textId="77777777" w:rsidR="003E5E8B" w:rsidRDefault="003E5E8B" w:rsidP="0077418E">
      <w:pPr>
        <w:jc w:val="center"/>
        <w:rPr>
          <w:b/>
          <w:sz w:val="28"/>
          <w:szCs w:val="28"/>
        </w:rPr>
      </w:pPr>
    </w:p>
    <w:p w14:paraId="79198A34" w14:textId="77777777" w:rsidR="0093218B" w:rsidRDefault="0093218B" w:rsidP="0077418E">
      <w:pPr>
        <w:jc w:val="center"/>
        <w:rPr>
          <w:b/>
          <w:sz w:val="28"/>
          <w:szCs w:val="28"/>
        </w:rPr>
      </w:pPr>
    </w:p>
    <w:p w14:paraId="76D62EA3" w14:textId="77777777" w:rsidR="0077418E" w:rsidRPr="00914C59" w:rsidRDefault="003E5E8B" w:rsidP="00914C59">
      <w:pPr>
        <w:jc w:val="center"/>
        <w:rPr>
          <w:rFonts w:ascii="Futura LT Medium" w:hAnsi="Futura LT Medium" w:cs="Futura"/>
          <w:sz w:val="28"/>
          <w:szCs w:val="28"/>
        </w:rPr>
      </w:pPr>
      <w:r w:rsidRPr="00914C59">
        <w:rPr>
          <w:rFonts w:ascii="Futura LT Medium" w:hAnsi="Futura LT Medium" w:cs="Futura"/>
          <w:sz w:val="28"/>
          <w:szCs w:val="28"/>
        </w:rPr>
        <w:t>POUR INTRODUIRE LES « HUMANITÉS JUIVES »</w:t>
      </w:r>
      <w:r w:rsidR="00951049" w:rsidRPr="00914C59">
        <w:rPr>
          <w:rFonts w:ascii="Futura LT Medium" w:hAnsi="Futura LT Medium" w:cs="Futura"/>
          <w:sz w:val="28"/>
          <w:szCs w:val="28"/>
          <w:vertAlign w:val="superscript"/>
        </w:rPr>
        <w:footnoteReference w:id="1"/>
      </w:r>
    </w:p>
    <w:p w14:paraId="11C80779" w14:textId="77777777" w:rsidR="00951049" w:rsidRPr="00914C59" w:rsidRDefault="00951049" w:rsidP="00914C59">
      <w:pPr>
        <w:jc w:val="center"/>
        <w:rPr>
          <w:rFonts w:ascii="Futura LT Medium" w:hAnsi="Futura LT Medium" w:cs="Futura"/>
        </w:rPr>
      </w:pPr>
    </w:p>
    <w:p w14:paraId="41D361EE" w14:textId="77777777" w:rsidR="00951049" w:rsidRPr="00914C59" w:rsidRDefault="00951049" w:rsidP="00914C59">
      <w:pPr>
        <w:jc w:val="center"/>
        <w:rPr>
          <w:rFonts w:ascii="Futura LT Medium" w:hAnsi="Futura LT Medium" w:cs="Futura"/>
          <w:sz w:val="22"/>
          <w:szCs w:val="22"/>
        </w:rPr>
      </w:pPr>
      <w:r w:rsidRPr="00914C59">
        <w:rPr>
          <w:rFonts w:ascii="Futura LT Medium" w:hAnsi="Futura LT Medium" w:cs="Futura"/>
          <w:sz w:val="22"/>
          <w:szCs w:val="22"/>
        </w:rPr>
        <w:t xml:space="preserve">Par Gérard </w:t>
      </w:r>
      <w:proofErr w:type="spellStart"/>
      <w:r w:rsidRPr="00914C59">
        <w:rPr>
          <w:rFonts w:ascii="Futura LT Medium" w:hAnsi="Futura LT Medium" w:cs="Futura"/>
          <w:sz w:val="22"/>
          <w:szCs w:val="22"/>
        </w:rPr>
        <w:t>Rabinovitch</w:t>
      </w:r>
      <w:proofErr w:type="spellEnd"/>
    </w:p>
    <w:p w14:paraId="4E4E7CD7" w14:textId="77777777" w:rsidR="00951049" w:rsidRPr="00914C59" w:rsidRDefault="00951049" w:rsidP="00914C59">
      <w:pPr>
        <w:jc w:val="both"/>
        <w:rPr>
          <w:rFonts w:ascii="Futura LT Medium" w:hAnsi="Futura LT Medium" w:cs="Futura"/>
        </w:rPr>
      </w:pPr>
    </w:p>
    <w:p w14:paraId="341819D3" w14:textId="77777777" w:rsidR="0077418E" w:rsidRDefault="0077418E" w:rsidP="00914C59">
      <w:pPr>
        <w:jc w:val="both"/>
        <w:rPr>
          <w:rFonts w:ascii="Futura LT Medium" w:hAnsi="Futura LT Medium" w:cs="Futura"/>
        </w:rPr>
      </w:pPr>
    </w:p>
    <w:p w14:paraId="1BA385B4" w14:textId="7303D285" w:rsidR="0077418E" w:rsidRPr="00415305" w:rsidRDefault="00951049" w:rsidP="008D397D">
      <w:pPr>
        <w:spacing w:line="276" w:lineRule="auto"/>
        <w:jc w:val="both"/>
        <w:rPr>
          <w:rFonts w:ascii="Futura LT Medium" w:hAnsi="Futura LT Medium" w:cs="Futura"/>
          <w:sz w:val="22"/>
          <w:szCs w:val="22"/>
        </w:rPr>
      </w:pPr>
      <w:r w:rsidRPr="00415305">
        <w:rPr>
          <w:rFonts w:ascii="Futura LT Medium" w:hAnsi="Futura LT Medium" w:cs="Futura"/>
          <w:sz w:val="22"/>
          <w:szCs w:val="22"/>
        </w:rPr>
        <w:t>En guise de</w:t>
      </w:r>
      <w:r w:rsidR="0077418E" w:rsidRPr="00415305">
        <w:rPr>
          <w:rFonts w:ascii="Futura LT Medium" w:hAnsi="Futura LT Medium" w:cs="Futura"/>
          <w:sz w:val="22"/>
          <w:szCs w:val="22"/>
        </w:rPr>
        <w:t xml:space="preserve"> prologue et in</w:t>
      </w:r>
      <w:r w:rsidR="009E5B67" w:rsidRPr="00415305">
        <w:rPr>
          <w:rFonts w:ascii="Futura LT Medium" w:hAnsi="Futura LT Medium" w:cs="Futura"/>
          <w:sz w:val="22"/>
          <w:szCs w:val="22"/>
        </w:rPr>
        <w:t>dication de route à mon propos,</w:t>
      </w:r>
      <w:r w:rsidRPr="00415305">
        <w:rPr>
          <w:rFonts w:ascii="Futura LT Medium" w:hAnsi="Futura LT Medium" w:cs="Futura"/>
          <w:sz w:val="22"/>
          <w:szCs w:val="22"/>
        </w:rPr>
        <w:t xml:space="preserve"> je voudrais </w:t>
      </w:r>
      <w:r w:rsidR="0077418E" w:rsidRPr="00415305">
        <w:rPr>
          <w:rFonts w:ascii="Futura LT Medium" w:hAnsi="Futura LT Medium" w:cs="Futura"/>
          <w:sz w:val="22"/>
          <w:szCs w:val="22"/>
        </w:rPr>
        <w:t xml:space="preserve">vous citer un extrait de la lettre que Sigmund Freud adressa aux membres de l’association </w:t>
      </w:r>
      <w:proofErr w:type="spellStart"/>
      <w:r w:rsidR="0077418E" w:rsidRPr="00415305">
        <w:rPr>
          <w:rFonts w:ascii="Futura LT Medium" w:hAnsi="Futura LT Medium" w:cs="Futura"/>
          <w:sz w:val="22"/>
          <w:szCs w:val="22"/>
        </w:rPr>
        <w:t>B’nai</w:t>
      </w:r>
      <w:proofErr w:type="spellEnd"/>
      <w:r w:rsidR="0077418E" w:rsidRPr="00415305">
        <w:rPr>
          <w:rFonts w:ascii="Futura LT Medium" w:hAnsi="Futura LT Medium" w:cs="Futura"/>
          <w:sz w:val="22"/>
          <w:szCs w:val="22"/>
        </w:rPr>
        <w:t xml:space="preserve"> </w:t>
      </w:r>
      <w:proofErr w:type="spellStart"/>
      <w:r w:rsidR="0077418E" w:rsidRPr="00415305">
        <w:rPr>
          <w:rFonts w:ascii="Futura LT Medium" w:hAnsi="Futura LT Medium" w:cs="Futura"/>
          <w:sz w:val="22"/>
          <w:szCs w:val="22"/>
        </w:rPr>
        <w:t>B’rith</w:t>
      </w:r>
      <w:proofErr w:type="spellEnd"/>
      <w:r w:rsidR="0077418E" w:rsidRPr="00415305">
        <w:rPr>
          <w:rFonts w:ascii="Futura LT Medium" w:hAnsi="Futura LT Medium" w:cs="Futura"/>
          <w:sz w:val="22"/>
          <w:szCs w:val="22"/>
        </w:rPr>
        <w:t>, le 6 mai 1926 :</w:t>
      </w:r>
    </w:p>
    <w:p w14:paraId="6B4CF9E5" w14:textId="77777777" w:rsidR="0077418E" w:rsidRPr="00415305" w:rsidRDefault="0077418E" w:rsidP="008D397D">
      <w:pPr>
        <w:spacing w:line="276" w:lineRule="auto"/>
        <w:jc w:val="both"/>
        <w:rPr>
          <w:rFonts w:ascii="Futura LT Medium" w:hAnsi="Futura LT Medium" w:cs="Futura"/>
          <w:sz w:val="22"/>
          <w:szCs w:val="22"/>
        </w:rPr>
      </w:pPr>
      <w:r w:rsidRPr="00415305">
        <w:rPr>
          <w:rFonts w:ascii="Futura LT Medium" w:hAnsi="Futura LT Medium" w:cs="Futura"/>
          <w:sz w:val="22"/>
          <w:szCs w:val="22"/>
        </w:rPr>
        <w:t>« Ce qui me rattachait au judaïsme n’était pas la foi, ni l’orgueil national, car j’ai toujours été un incroyant, j’ai été élevé sans religion, mais non sans respect de ce qu’on appelle les exigences éthiques de la Civilisation humaine (…) Il restait assez de choses capables de rendre irrésistible l’attrait du judaïsme et des Juifs, beaucoup d’obscures forces émotionnelles, d’autant plus puissantes qu’on peut moins les exprimer par des mots, ainsi que la claire conscience d’une identité intérieure, le mystère d’une même construction psychique » (souligné par nous).</w:t>
      </w:r>
    </w:p>
    <w:p w14:paraId="031BA62E" w14:textId="77777777" w:rsidR="0077418E" w:rsidRPr="00415305" w:rsidRDefault="0077418E" w:rsidP="008D397D">
      <w:pPr>
        <w:spacing w:line="276" w:lineRule="auto"/>
        <w:jc w:val="both"/>
        <w:rPr>
          <w:rFonts w:ascii="Futura LT Medium" w:hAnsi="Futura LT Medium" w:cs="Futura"/>
          <w:sz w:val="22"/>
          <w:szCs w:val="22"/>
        </w:rPr>
      </w:pPr>
      <w:r w:rsidRPr="00415305">
        <w:rPr>
          <w:rFonts w:ascii="Futura LT Medium" w:hAnsi="Futura LT Medium" w:cs="Futura"/>
          <w:sz w:val="22"/>
          <w:szCs w:val="22"/>
        </w:rPr>
        <w:t xml:space="preserve">Sigmund Freud ajoute plus loin, dans cette même missive, devoir à sa nature de Juif « deux qualités indispensables (…) : Parce que j’étais Juif, je me suis trouvé libéré de bien des préjugés qui limitent chez </w:t>
      </w:r>
      <w:proofErr w:type="gramStart"/>
      <w:r w:rsidRPr="00415305">
        <w:rPr>
          <w:rFonts w:ascii="Futura LT Medium" w:hAnsi="Futura LT Medium" w:cs="Futura"/>
          <w:sz w:val="22"/>
          <w:szCs w:val="22"/>
        </w:rPr>
        <w:t>d’autres</w:t>
      </w:r>
      <w:proofErr w:type="gramEnd"/>
      <w:r w:rsidRPr="00415305">
        <w:rPr>
          <w:rFonts w:ascii="Futura LT Medium" w:hAnsi="Futura LT Medium" w:cs="Futura"/>
          <w:sz w:val="22"/>
          <w:szCs w:val="22"/>
        </w:rPr>
        <w:t xml:space="preserve"> l’emploi de leur intelligence ; en tant que Juif, j’étais prêt à passer dans l’oppos</w:t>
      </w:r>
      <w:r w:rsidR="00951049" w:rsidRPr="00415305">
        <w:rPr>
          <w:rFonts w:ascii="Futura LT Medium" w:hAnsi="Futura LT Medium" w:cs="Futura"/>
          <w:sz w:val="22"/>
          <w:szCs w:val="22"/>
        </w:rPr>
        <w:t>i</w:t>
      </w:r>
      <w:r w:rsidRPr="00415305">
        <w:rPr>
          <w:rFonts w:ascii="Futura LT Medium" w:hAnsi="Futura LT Medium" w:cs="Futura"/>
          <w:sz w:val="22"/>
          <w:szCs w:val="22"/>
        </w:rPr>
        <w:t>tion et à renoncer à m’entendre avec la compacte majorité ». Vous aurez reconnu dans cette dernière expression Henrik Ibsen dans l’Ennemi du peuple…</w:t>
      </w:r>
    </w:p>
    <w:p w14:paraId="56C2DA0C" w14:textId="77777777" w:rsidR="009967C1" w:rsidRPr="00415305" w:rsidRDefault="009967C1" w:rsidP="008D397D">
      <w:pPr>
        <w:spacing w:line="276" w:lineRule="auto"/>
        <w:jc w:val="both"/>
        <w:rPr>
          <w:rFonts w:ascii="Futura LT Medium" w:hAnsi="Futura LT Medium" w:cs="Futura"/>
          <w:sz w:val="22"/>
          <w:szCs w:val="22"/>
        </w:rPr>
      </w:pPr>
    </w:p>
    <w:p w14:paraId="0C33E611" w14:textId="0B28027B" w:rsidR="009967C1" w:rsidRPr="00415305" w:rsidRDefault="009967C1" w:rsidP="008D397D">
      <w:pPr>
        <w:spacing w:line="276" w:lineRule="auto"/>
        <w:jc w:val="both"/>
        <w:rPr>
          <w:rFonts w:ascii="Futura LT Medium" w:hAnsi="Futura LT Medium" w:cs="Futura"/>
          <w:sz w:val="22"/>
          <w:szCs w:val="22"/>
        </w:rPr>
      </w:pPr>
      <w:r w:rsidRPr="00415305">
        <w:rPr>
          <w:rFonts w:ascii="Futura LT Medium" w:hAnsi="Futura LT Medium" w:cs="Futura"/>
          <w:sz w:val="22"/>
          <w:szCs w:val="22"/>
        </w:rPr>
        <w:t>Plus important encore, ici, aujourd’hui, je vous propose de mettre la teneur de cette lettre</w:t>
      </w:r>
      <w:r w:rsidR="00951049" w:rsidRPr="00415305">
        <w:rPr>
          <w:rFonts w:ascii="Futura LT Medium" w:hAnsi="Futura LT Medium" w:cs="Futura"/>
          <w:sz w:val="22"/>
          <w:szCs w:val="22"/>
        </w:rPr>
        <w:t xml:space="preserve"> en rapport</w:t>
      </w:r>
      <w:r w:rsidRPr="00415305">
        <w:rPr>
          <w:rFonts w:ascii="Futura LT Medium" w:hAnsi="Futura LT Medium" w:cs="Futura"/>
          <w:sz w:val="22"/>
          <w:szCs w:val="22"/>
        </w:rPr>
        <w:t xml:space="preserve"> avec une autre lettre de Freud. Celle </w:t>
      </w:r>
      <w:r w:rsidR="00951049" w:rsidRPr="00415305">
        <w:rPr>
          <w:rFonts w:ascii="Futura LT Medium" w:hAnsi="Futura LT Medium" w:cs="Futura"/>
          <w:sz w:val="22"/>
          <w:szCs w:val="22"/>
        </w:rPr>
        <w:t>qu’il adressa</w:t>
      </w:r>
      <w:r w:rsidRPr="00415305">
        <w:rPr>
          <w:rFonts w:ascii="Futura LT Medium" w:hAnsi="Futura LT Medium" w:cs="Futura"/>
          <w:sz w:val="22"/>
          <w:szCs w:val="22"/>
        </w:rPr>
        <w:t xml:space="preserve"> au pasteur et théologien Os</w:t>
      </w:r>
      <w:r w:rsidR="007A3921" w:rsidRPr="00415305">
        <w:rPr>
          <w:rFonts w:ascii="Futura LT Medium" w:hAnsi="Futura LT Medium" w:cs="Futura"/>
          <w:sz w:val="22"/>
          <w:szCs w:val="22"/>
        </w:rPr>
        <w:t xml:space="preserve">car </w:t>
      </w:r>
      <w:proofErr w:type="spellStart"/>
      <w:r w:rsidR="007A3921" w:rsidRPr="00415305">
        <w:rPr>
          <w:rFonts w:ascii="Futura LT Medium" w:hAnsi="Futura LT Medium" w:cs="Futura"/>
          <w:sz w:val="22"/>
          <w:szCs w:val="22"/>
        </w:rPr>
        <w:t>Pfister</w:t>
      </w:r>
      <w:proofErr w:type="spellEnd"/>
      <w:r w:rsidR="007A3921" w:rsidRPr="00415305">
        <w:rPr>
          <w:rFonts w:ascii="Futura LT Medium" w:hAnsi="Futura LT Medium" w:cs="Futura"/>
          <w:sz w:val="22"/>
          <w:szCs w:val="22"/>
        </w:rPr>
        <w:t xml:space="preserve">, le 9 octobre 1918. </w:t>
      </w:r>
      <w:r w:rsidRPr="00415305">
        <w:rPr>
          <w:rFonts w:ascii="Futura LT Medium" w:hAnsi="Futura LT Medium" w:cs="Futura"/>
          <w:sz w:val="22"/>
          <w:szCs w:val="22"/>
        </w:rPr>
        <w:t>Lettre dan</w:t>
      </w:r>
      <w:r w:rsidR="00951049" w:rsidRPr="00415305">
        <w:rPr>
          <w:rFonts w:ascii="Futura LT Medium" w:hAnsi="Futura LT Medium" w:cs="Futura"/>
          <w:sz w:val="22"/>
          <w:szCs w:val="22"/>
        </w:rPr>
        <w:t xml:space="preserve">s laquelle – je vais à l’essentiel </w:t>
      </w:r>
      <w:r w:rsidR="00914C59" w:rsidRPr="00415305">
        <w:rPr>
          <w:rFonts w:ascii="Futura LT Medium" w:hAnsi="Futura LT Medium" w:cs="Futura"/>
          <w:sz w:val="22"/>
          <w:szCs w:val="22"/>
        </w:rPr>
        <w:t>–</w:t>
      </w:r>
      <w:r w:rsidR="00951049" w:rsidRPr="00415305">
        <w:rPr>
          <w:rFonts w:ascii="Futura LT Medium" w:hAnsi="Futura LT Medium" w:cs="Futura"/>
          <w:sz w:val="22"/>
          <w:szCs w:val="22"/>
        </w:rPr>
        <w:t xml:space="preserve"> Sigmund Freud interroge le fait que ce ne soit</w:t>
      </w:r>
      <w:r w:rsidRPr="00415305">
        <w:rPr>
          <w:rFonts w:ascii="Futura LT Medium" w:hAnsi="Futura LT Medium" w:cs="Futura"/>
          <w:sz w:val="22"/>
          <w:szCs w:val="22"/>
        </w:rPr>
        <w:t xml:space="preserve"> pas un pasteur protestant, mais un Ju</w:t>
      </w:r>
      <w:r w:rsidR="00951049" w:rsidRPr="00415305">
        <w:rPr>
          <w:rFonts w:ascii="Futura LT Medium" w:hAnsi="Futura LT Medium" w:cs="Futura"/>
          <w:sz w:val="22"/>
          <w:szCs w:val="22"/>
        </w:rPr>
        <w:t>if « tout à fait athée » qui ait été</w:t>
      </w:r>
      <w:r w:rsidRPr="00415305">
        <w:rPr>
          <w:rFonts w:ascii="Futura LT Medium" w:hAnsi="Futura LT Medium" w:cs="Futura"/>
          <w:sz w:val="22"/>
          <w:szCs w:val="22"/>
        </w:rPr>
        <w:t xml:space="preserve"> en mesure de découvrir l’Inconscient.</w:t>
      </w:r>
    </w:p>
    <w:p w14:paraId="3E0DCD47" w14:textId="77777777" w:rsidR="009967C1" w:rsidRPr="00415305" w:rsidRDefault="009967C1" w:rsidP="008D397D">
      <w:pPr>
        <w:spacing w:line="276" w:lineRule="auto"/>
        <w:jc w:val="both"/>
        <w:rPr>
          <w:rFonts w:ascii="Futura LT Medium" w:hAnsi="Futura LT Medium" w:cs="Futura"/>
          <w:sz w:val="22"/>
          <w:szCs w:val="22"/>
        </w:rPr>
      </w:pPr>
    </w:p>
    <w:p w14:paraId="3288F1FD" w14:textId="391B0393" w:rsidR="009967C1" w:rsidRPr="00415305" w:rsidRDefault="00951049" w:rsidP="008D397D">
      <w:pPr>
        <w:spacing w:line="276" w:lineRule="auto"/>
        <w:jc w:val="both"/>
        <w:rPr>
          <w:rFonts w:ascii="Futura LT Medium" w:hAnsi="Futura LT Medium" w:cs="Futura"/>
          <w:sz w:val="22"/>
          <w:szCs w:val="22"/>
        </w:rPr>
      </w:pPr>
      <w:r w:rsidRPr="00415305">
        <w:rPr>
          <w:rFonts w:ascii="Futura LT Medium" w:hAnsi="Futura LT Medium" w:cs="Futura"/>
          <w:sz w:val="22"/>
          <w:szCs w:val="22"/>
        </w:rPr>
        <w:t>D</w:t>
      </w:r>
      <w:r w:rsidR="009967C1" w:rsidRPr="00415305">
        <w:rPr>
          <w:rFonts w:ascii="Futura LT Medium" w:hAnsi="Futura LT Medium" w:cs="Futura"/>
          <w:sz w:val="22"/>
          <w:szCs w:val="22"/>
        </w:rPr>
        <w:t>ans ce prologue,</w:t>
      </w:r>
      <w:r w:rsidRPr="00415305">
        <w:rPr>
          <w:rFonts w:ascii="Futura LT Medium" w:hAnsi="Futura LT Medium" w:cs="Futura"/>
          <w:sz w:val="22"/>
          <w:szCs w:val="22"/>
        </w:rPr>
        <w:t xml:space="preserve"> je voudrais encore</w:t>
      </w:r>
      <w:r w:rsidR="009967C1" w:rsidRPr="00415305">
        <w:rPr>
          <w:rFonts w:ascii="Futura LT Medium" w:hAnsi="Futura LT Medium" w:cs="Futura"/>
          <w:sz w:val="22"/>
          <w:szCs w:val="22"/>
        </w:rPr>
        <w:t xml:space="preserve"> citer cette fois-ci, un des penseurs féconds dans l’origine du mouvement d’émancipation nationale juive, </w:t>
      </w:r>
      <w:proofErr w:type="spellStart"/>
      <w:r w:rsidRPr="00415305">
        <w:rPr>
          <w:rFonts w:ascii="Futura LT Medium" w:hAnsi="Futura LT Medium" w:cs="Futura"/>
          <w:sz w:val="22"/>
          <w:szCs w:val="22"/>
        </w:rPr>
        <w:t>Asher</w:t>
      </w:r>
      <w:proofErr w:type="spellEnd"/>
      <w:r w:rsidRPr="00415305">
        <w:rPr>
          <w:rFonts w:ascii="Futura LT Medium" w:hAnsi="Futura LT Medium" w:cs="Futura"/>
          <w:sz w:val="22"/>
          <w:szCs w:val="22"/>
        </w:rPr>
        <w:t xml:space="preserve"> </w:t>
      </w:r>
      <w:proofErr w:type="spellStart"/>
      <w:r w:rsidR="00082660" w:rsidRPr="00415305">
        <w:rPr>
          <w:rFonts w:ascii="Futura LT Medium" w:hAnsi="Futura LT Medium" w:cs="Futura"/>
          <w:sz w:val="22"/>
          <w:szCs w:val="22"/>
        </w:rPr>
        <w:t>Hirsch</w:t>
      </w:r>
      <w:proofErr w:type="spellEnd"/>
      <w:r w:rsidR="00082660" w:rsidRPr="00415305">
        <w:rPr>
          <w:rFonts w:ascii="Futura LT Medium" w:hAnsi="Futura LT Medium" w:cs="Futura"/>
          <w:sz w:val="22"/>
          <w:szCs w:val="22"/>
        </w:rPr>
        <w:t xml:space="preserve"> </w:t>
      </w:r>
      <w:r w:rsidRPr="00415305">
        <w:rPr>
          <w:rFonts w:ascii="Futura LT Medium" w:hAnsi="Futura LT Medium" w:cs="Futura"/>
          <w:sz w:val="22"/>
          <w:szCs w:val="22"/>
        </w:rPr>
        <w:t>Ginsberg</w:t>
      </w:r>
      <w:r w:rsidR="00082660" w:rsidRPr="00415305">
        <w:rPr>
          <w:rFonts w:ascii="Futura LT Medium" w:hAnsi="Futura LT Medium" w:cs="Futura"/>
          <w:sz w:val="22"/>
          <w:szCs w:val="22"/>
        </w:rPr>
        <w:t>,</w:t>
      </w:r>
      <w:r w:rsidR="007A3921" w:rsidRPr="00415305">
        <w:rPr>
          <w:rFonts w:ascii="Futura LT Medium" w:hAnsi="Futura LT Medium" w:cs="Futura"/>
          <w:sz w:val="22"/>
          <w:szCs w:val="22"/>
        </w:rPr>
        <w:t xml:space="preserve"> </w:t>
      </w:r>
      <w:r w:rsidR="009967C1" w:rsidRPr="00415305">
        <w:rPr>
          <w:rFonts w:ascii="Futura LT Medium" w:hAnsi="Futura LT Medium" w:cs="Futura"/>
          <w:sz w:val="22"/>
          <w:szCs w:val="22"/>
        </w:rPr>
        <w:t>connu sous le nom d’</w:t>
      </w:r>
      <w:proofErr w:type="spellStart"/>
      <w:r w:rsidR="009967C1" w:rsidRPr="00415305">
        <w:rPr>
          <w:rFonts w:ascii="Futura LT Medium" w:hAnsi="Futura LT Medium" w:cs="Futura"/>
          <w:sz w:val="22"/>
          <w:szCs w:val="22"/>
        </w:rPr>
        <w:t>Ahad</w:t>
      </w:r>
      <w:proofErr w:type="spellEnd"/>
      <w:r w:rsidR="009967C1" w:rsidRPr="00415305">
        <w:rPr>
          <w:rFonts w:ascii="Futura LT Medium" w:hAnsi="Futura LT Medium" w:cs="Futura"/>
          <w:sz w:val="22"/>
          <w:szCs w:val="22"/>
        </w:rPr>
        <w:t xml:space="preserve"> </w:t>
      </w:r>
      <w:proofErr w:type="spellStart"/>
      <w:r w:rsidR="009967C1" w:rsidRPr="00415305">
        <w:rPr>
          <w:rFonts w:ascii="Futura LT Medium" w:hAnsi="Futura LT Medium" w:cs="Futura"/>
          <w:sz w:val="22"/>
          <w:szCs w:val="22"/>
        </w:rPr>
        <w:t>Ha’am</w:t>
      </w:r>
      <w:proofErr w:type="spellEnd"/>
      <w:r w:rsidR="009967C1" w:rsidRPr="00415305">
        <w:rPr>
          <w:rFonts w:ascii="Futura LT Medium" w:hAnsi="Futura LT Medium" w:cs="Futura"/>
          <w:sz w:val="22"/>
          <w:szCs w:val="22"/>
        </w:rPr>
        <w:t xml:space="preserve">, qui, dans son ouvrage </w:t>
      </w:r>
      <w:r w:rsidR="009967C1" w:rsidRPr="00187F68">
        <w:rPr>
          <w:rFonts w:ascii="Futura LT Medium" w:hAnsi="Futura LT Medium" w:cs="Futura"/>
          <w:i/>
          <w:sz w:val="22"/>
          <w:szCs w:val="22"/>
        </w:rPr>
        <w:t>La Loi de Sion,</w:t>
      </w:r>
      <w:r w:rsidR="009967C1" w:rsidRPr="00415305">
        <w:rPr>
          <w:rFonts w:ascii="Futura LT Medium" w:hAnsi="Futura LT Medium" w:cs="Futura"/>
          <w:sz w:val="22"/>
          <w:szCs w:val="22"/>
        </w:rPr>
        <w:t xml:space="preserve"> consignait :</w:t>
      </w:r>
    </w:p>
    <w:p w14:paraId="66933031" w14:textId="6FC01533" w:rsidR="00634030" w:rsidRPr="00415305" w:rsidRDefault="009967C1" w:rsidP="008D397D">
      <w:pPr>
        <w:spacing w:line="276" w:lineRule="auto"/>
        <w:jc w:val="both"/>
        <w:rPr>
          <w:rFonts w:ascii="Futura LT Medium" w:hAnsi="Futura LT Medium" w:cs="Futura"/>
          <w:sz w:val="22"/>
          <w:szCs w:val="22"/>
        </w:rPr>
      </w:pPr>
      <w:r w:rsidRPr="00415305">
        <w:rPr>
          <w:rFonts w:ascii="Futura LT Medium" w:hAnsi="Futura LT Medium" w:cs="Futura"/>
          <w:sz w:val="22"/>
          <w:szCs w:val="22"/>
        </w:rPr>
        <w:t xml:space="preserve">« Même celui qui nie la réalité de </w:t>
      </w:r>
      <w:proofErr w:type="spellStart"/>
      <w:r w:rsidRPr="00415305">
        <w:rPr>
          <w:rFonts w:ascii="Futura LT Medium" w:hAnsi="Futura LT Medium" w:cs="Futura"/>
          <w:sz w:val="22"/>
          <w:szCs w:val="22"/>
        </w:rPr>
        <w:t>D.ieu</w:t>
      </w:r>
      <w:proofErr w:type="spellEnd"/>
      <w:r w:rsidRPr="00415305">
        <w:rPr>
          <w:rFonts w:ascii="Futura LT Medium" w:hAnsi="Futura LT Medium" w:cs="Futura"/>
          <w:sz w:val="22"/>
          <w:szCs w:val="22"/>
        </w:rPr>
        <w:t xml:space="preserve"> en tant que tel, ne peut récuser sa réalité comme force historique réelle. Même s’il conteste le principe de la foi, un Juif ne peut dire : « Je n’ai aucune part dans ce </w:t>
      </w:r>
      <w:proofErr w:type="spellStart"/>
      <w:r w:rsidRPr="00415305">
        <w:rPr>
          <w:rFonts w:ascii="Futura LT Medium" w:hAnsi="Futura LT Medium" w:cs="Futura"/>
          <w:sz w:val="22"/>
          <w:szCs w:val="22"/>
        </w:rPr>
        <w:t>D.ieu</w:t>
      </w:r>
      <w:proofErr w:type="spellEnd"/>
      <w:r w:rsidRPr="00415305">
        <w:rPr>
          <w:rFonts w:ascii="Futura LT Medium" w:hAnsi="Futura LT Medium" w:cs="Futura"/>
          <w:sz w:val="22"/>
          <w:szCs w:val="22"/>
        </w:rPr>
        <w:t xml:space="preserve"> d’Israël, dans cette force historique qui a fait vivre mon peuple et détermi</w:t>
      </w:r>
      <w:r w:rsidR="00634030" w:rsidRPr="00415305">
        <w:rPr>
          <w:rFonts w:ascii="Futura LT Medium" w:hAnsi="Futura LT Medium" w:cs="Futura"/>
          <w:sz w:val="22"/>
          <w:szCs w:val="22"/>
        </w:rPr>
        <w:t>né les traits de son esprit et de son destin pendant des millénaires ».</w:t>
      </w:r>
    </w:p>
    <w:p w14:paraId="3ADD0569" w14:textId="77777777" w:rsidR="000D3535" w:rsidRDefault="000D3535" w:rsidP="00914C59">
      <w:pPr>
        <w:jc w:val="both"/>
        <w:rPr>
          <w:rFonts w:ascii="Futura LT Medium" w:hAnsi="Futura LT Medium" w:cs="Futura"/>
          <w:sz w:val="22"/>
          <w:szCs w:val="22"/>
        </w:rPr>
      </w:pPr>
      <w:bookmarkStart w:id="0" w:name="_GoBack"/>
      <w:bookmarkEnd w:id="0"/>
    </w:p>
    <w:p w14:paraId="4701774C" w14:textId="1E4A82DE" w:rsidR="00415305" w:rsidRDefault="00415305">
      <w:pPr>
        <w:rPr>
          <w:rFonts w:ascii="Futura LT Medium" w:hAnsi="Futura LT Medium" w:cs="Futura"/>
          <w:sz w:val="22"/>
          <w:szCs w:val="22"/>
        </w:rPr>
      </w:pPr>
      <w:r>
        <w:rPr>
          <w:rFonts w:ascii="Futura LT Medium" w:hAnsi="Futura LT Medium" w:cs="Futura"/>
          <w:sz w:val="22"/>
          <w:szCs w:val="22"/>
        </w:rPr>
        <w:br w:type="page"/>
      </w:r>
    </w:p>
    <w:p w14:paraId="46357B40" w14:textId="77777777" w:rsidR="004D3436" w:rsidRDefault="004D3436" w:rsidP="00415305">
      <w:pPr>
        <w:pStyle w:val="Paragraphedeliste"/>
        <w:ind w:left="0"/>
        <w:jc w:val="center"/>
        <w:rPr>
          <w:rFonts w:ascii="Futura LT Medium" w:hAnsi="Futura LT Medium" w:cs="Futura"/>
          <w:sz w:val="22"/>
          <w:szCs w:val="22"/>
        </w:rPr>
      </w:pPr>
    </w:p>
    <w:p w14:paraId="36FA2D14" w14:textId="54517CC8" w:rsidR="000D3535" w:rsidRPr="00415305" w:rsidRDefault="00914C59" w:rsidP="00415305">
      <w:pPr>
        <w:pStyle w:val="Paragraphedeliste"/>
        <w:ind w:left="0"/>
        <w:jc w:val="center"/>
        <w:rPr>
          <w:rFonts w:ascii="Futura LT Medium" w:hAnsi="Futura LT Medium" w:cs="Futura"/>
          <w:sz w:val="22"/>
          <w:szCs w:val="22"/>
        </w:rPr>
      </w:pPr>
      <w:r w:rsidRPr="00415305">
        <w:rPr>
          <w:rFonts w:ascii="Futura LT Medium" w:hAnsi="Futura LT Medium" w:cs="Futura"/>
          <w:sz w:val="22"/>
          <w:szCs w:val="22"/>
        </w:rPr>
        <w:t xml:space="preserve">- </w:t>
      </w:r>
      <w:r w:rsidR="000D3535" w:rsidRPr="00415305">
        <w:rPr>
          <w:rFonts w:ascii="Futura LT Medium" w:hAnsi="Futura LT Medium" w:cs="Futura"/>
          <w:sz w:val="22"/>
          <w:szCs w:val="22"/>
        </w:rPr>
        <w:t>I</w:t>
      </w:r>
      <w:r w:rsidRPr="00415305">
        <w:rPr>
          <w:rFonts w:ascii="Futura LT Medium" w:hAnsi="Futura LT Medium" w:cs="Futura"/>
          <w:sz w:val="22"/>
          <w:szCs w:val="22"/>
        </w:rPr>
        <w:t xml:space="preserve"> </w:t>
      </w:r>
      <w:r w:rsidR="000D3535" w:rsidRPr="00415305">
        <w:rPr>
          <w:rFonts w:ascii="Futura LT Medium" w:hAnsi="Futura LT Medium" w:cs="Futura"/>
          <w:sz w:val="22"/>
          <w:szCs w:val="22"/>
        </w:rPr>
        <w:t>-</w:t>
      </w:r>
    </w:p>
    <w:p w14:paraId="37ACAE14" w14:textId="77777777" w:rsidR="00197B8F" w:rsidRPr="00415305" w:rsidRDefault="00197B8F" w:rsidP="00914C59">
      <w:pPr>
        <w:jc w:val="both"/>
        <w:rPr>
          <w:rFonts w:ascii="Futura LT Medium" w:hAnsi="Futura LT Medium" w:cs="Futura"/>
          <w:sz w:val="22"/>
          <w:szCs w:val="22"/>
        </w:rPr>
      </w:pPr>
    </w:p>
    <w:p w14:paraId="769F0CC7" w14:textId="77777777" w:rsidR="00634030" w:rsidRPr="00415305" w:rsidRDefault="00634030" w:rsidP="00914C59">
      <w:pPr>
        <w:jc w:val="both"/>
        <w:rPr>
          <w:rFonts w:ascii="Futura LT Medium" w:hAnsi="Futura LT Medium" w:cs="Futura"/>
          <w:sz w:val="22"/>
          <w:szCs w:val="22"/>
        </w:rPr>
      </w:pPr>
      <w:r w:rsidRPr="00415305">
        <w:rPr>
          <w:rFonts w:ascii="Futura LT Medium" w:hAnsi="Futura LT Medium" w:cs="Futura"/>
          <w:sz w:val="22"/>
          <w:szCs w:val="22"/>
        </w:rPr>
        <w:t>SI j’ai souhaité, en préambule, mentionner ces extraits-ci, c’est pour</w:t>
      </w:r>
      <w:r w:rsidR="00F87242" w:rsidRPr="00415305">
        <w:rPr>
          <w:rFonts w:ascii="Futura LT Medium" w:hAnsi="Futura LT Medium" w:cs="Futura"/>
          <w:sz w:val="22"/>
          <w:szCs w:val="22"/>
        </w:rPr>
        <w:t xml:space="preserve"> donner indication d’un arrière</w:t>
      </w:r>
      <w:r w:rsidR="00082660" w:rsidRPr="00415305">
        <w:rPr>
          <w:rFonts w:ascii="Futura LT Medium" w:hAnsi="Futura LT Medium" w:cs="Futura"/>
          <w:sz w:val="22"/>
          <w:szCs w:val="22"/>
        </w:rPr>
        <w:t>-plan</w:t>
      </w:r>
      <w:r w:rsidRPr="00415305">
        <w:rPr>
          <w:rFonts w:ascii="Futura LT Medium" w:hAnsi="Futura LT Medium" w:cs="Futura"/>
          <w:sz w:val="22"/>
          <w:szCs w:val="22"/>
        </w:rPr>
        <w:t xml:space="preserve"> en socle inexpugnable, avec lequel a pu s’élaborer un concept d’Humanités bibliques et juives, dans la polysémie évocatrice de l’expression.</w:t>
      </w:r>
    </w:p>
    <w:p w14:paraId="4EBA347D" w14:textId="77777777" w:rsidR="00634030" w:rsidRPr="00415305" w:rsidRDefault="00634030" w:rsidP="00914C59">
      <w:pPr>
        <w:jc w:val="both"/>
        <w:rPr>
          <w:rFonts w:ascii="Futura LT Medium" w:hAnsi="Futura LT Medium" w:cs="Futura"/>
          <w:sz w:val="22"/>
          <w:szCs w:val="22"/>
        </w:rPr>
      </w:pPr>
      <w:r w:rsidRPr="00415305">
        <w:rPr>
          <w:rFonts w:ascii="Futura LT Medium" w:hAnsi="Futura LT Medium" w:cs="Futura"/>
          <w:sz w:val="22"/>
          <w:szCs w:val="22"/>
        </w:rPr>
        <w:t>En effet « Humanités juives » est un syntagme qui s’inscrit au carrefour de plusieurs champs sémantiques et épistémologiques.</w:t>
      </w:r>
    </w:p>
    <w:p w14:paraId="3C1BC8B7" w14:textId="77777777" w:rsidR="005B255D" w:rsidRDefault="005B255D" w:rsidP="00914C59">
      <w:pPr>
        <w:jc w:val="both"/>
        <w:rPr>
          <w:rFonts w:ascii="Futura LT Medium" w:hAnsi="Futura LT Medium" w:cs="Futura"/>
          <w:sz w:val="22"/>
          <w:szCs w:val="22"/>
        </w:rPr>
      </w:pPr>
    </w:p>
    <w:p w14:paraId="7FAE3F2A" w14:textId="77777777" w:rsidR="007B5A1B" w:rsidRPr="00415305" w:rsidRDefault="007B5A1B" w:rsidP="00914C59">
      <w:pPr>
        <w:jc w:val="both"/>
        <w:rPr>
          <w:rFonts w:ascii="Futura LT Medium" w:hAnsi="Futura LT Medium" w:cs="Futura"/>
          <w:sz w:val="22"/>
          <w:szCs w:val="22"/>
        </w:rPr>
      </w:pPr>
    </w:p>
    <w:p w14:paraId="10EFD632" w14:textId="77777777" w:rsidR="005B255D" w:rsidRPr="00415305" w:rsidRDefault="005B255D" w:rsidP="00914C59">
      <w:pPr>
        <w:jc w:val="both"/>
        <w:rPr>
          <w:rFonts w:ascii="Futura LT Medium" w:hAnsi="Futura LT Medium" w:cs="Futura"/>
          <w:sz w:val="22"/>
          <w:szCs w:val="22"/>
        </w:rPr>
      </w:pPr>
      <w:r w:rsidRPr="00415305">
        <w:rPr>
          <w:rFonts w:ascii="Futura LT Medium" w:hAnsi="Futura LT Medium" w:cs="Futura"/>
          <w:sz w:val="22"/>
          <w:szCs w:val="22"/>
        </w:rPr>
        <w:t xml:space="preserve">1 – « Humanités juives » s’entend évidemment en référence aux « Humanités gréco-latines », telles qu’elles se sont définies en Europe en prolongement </w:t>
      </w:r>
      <w:r w:rsidR="00082660" w:rsidRPr="00415305">
        <w:rPr>
          <w:rFonts w:ascii="Futura LT Medium" w:hAnsi="Futura LT Medium" w:cs="Futura"/>
          <w:sz w:val="22"/>
          <w:szCs w:val="22"/>
        </w:rPr>
        <w:t>de</w:t>
      </w:r>
      <w:r w:rsidRPr="00415305">
        <w:rPr>
          <w:rFonts w:ascii="Futura LT Medium" w:hAnsi="Futura LT Medium" w:cs="Futura"/>
          <w:sz w:val="22"/>
          <w:szCs w:val="22"/>
        </w:rPr>
        <w:t xml:space="preserve"> ce qu’on désignait autrefois par « faire ses humanités ».</w:t>
      </w:r>
    </w:p>
    <w:p w14:paraId="5BF8FB1A" w14:textId="77777777" w:rsidR="005B255D" w:rsidRPr="00415305" w:rsidRDefault="005B255D" w:rsidP="00914C59">
      <w:pPr>
        <w:jc w:val="both"/>
        <w:rPr>
          <w:rFonts w:ascii="Futura LT Medium" w:hAnsi="Futura LT Medium" w:cs="Futura"/>
          <w:sz w:val="22"/>
          <w:szCs w:val="22"/>
        </w:rPr>
      </w:pPr>
      <w:r w:rsidRPr="00415305">
        <w:rPr>
          <w:rFonts w:ascii="Futura LT Medium" w:hAnsi="Futura LT Medium" w:cs="Futura"/>
          <w:sz w:val="22"/>
          <w:szCs w:val="22"/>
        </w:rPr>
        <w:t>Une conception de l’éducation qui posait depuis les Anciens que la connaissance des Lettres était le fondement de toutes les vertus.</w:t>
      </w:r>
    </w:p>
    <w:p w14:paraId="79C60476" w14:textId="77777777" w:rsidR="005B255D" w:rsidRPr="00415305" w:rsidRDefault="005B255D" w:rsidP="00914C59">
      <w:pPr>
        <w:jc w:val="both"/>
        <w:rPr>
          <w:rFonts w:ascii="Futura LT Medium" w:hAnsi="Futura LT Medium" w:cs="Futura"/>
          <w:sz w:val="22"/>
          <w:szCs w:val="22"/>
        </w:rPr>
      </w:pPr>
      <w:r w:rsidRPr="00415305">
        <w:rPr>
          <w:rFonts w:ascii="Futura LT Medium" w:hAnsi="Futura LT Medium" w:cs="Futura"/>
          <w:sz w:val="22"/>
          <w:szCs w:val="22"/>
        </w:rPr>
        <w:t xml:space="preserve">Ce qui signifiait, comme le rappelait Michel </w:t>
      </w:r>
      <w:proofErr w:type="spellStart"/>
      <w:r w:rsidRPr="00415305">
        <w:rPr>
          <w:rFonts w:ascii="Futura LT Medium" w:hAnsi="Futura LT Medium" w:cs="Futura"/>
          <w:sz w:val="22"/>
          <w:szCs w:val="22"/>
        </w:rPr>
        <w:t>Zink</w:t>
      </w:r>
      <w:proofErr w:type="spellEnd"/>
      <w:r w:rsidRPr="00415305">
        <w:rPr>
          <w:rFonts w:ascii="Futura LT Medium" w:hAnsi="Futura LT Medium" w:cs="Futura"/>
          <w:sz w:val="22"/>
          <w:szCs w:val="22"/>
        </w:rPr>
        <w:t>, professeur au Collège de France et membre de l’Académie des Inscription</w:t>
      </w:r>
      <w:r w:rsidR="00082660" w:rsidRPr="00415305">
        <w:rPr>
          <w:rFonts w:ascii="Futura LT Medium" w:hAnsi="Futura LT Medium" w:cs="Futura"/>
          <w:sz w:val="22"/>
          <w:szCs w:val="22"/>
        </w:rPr>
        <w:t>s</w:t>
      </w:r>
      <w:r w:rsidRPr="00415305">
        <w:rPr>
          <w:rFonts w:ascii="Futura LT Medium" w:hAnsi="Futura LT Medium" w:cs="Futura"/>
          <w:sz w:val="22"/>
          <w:szCs w:val="22"/>
        </w:rPr>
        <w:t xml:space="preserve"> et Belles Lettres – lors d’une conférence qu’il donna à l’Académie des Sciences morales et politiques (1</w:t>
      </w:r>
      <w:r w:rsidR="00F87242" w:rsidRPr="00962F85">
        <w:rPr>
          <w:rFonts w:ascii="Futura LT Medium" w:hAnsi="Futura LT Medium" w:cs="Futura"/>
          <w:sz w:val="22"/>
          <w:szCs w:val="22"/>
          <w:vertAlign w:val="superscript"/>
        </w:rPr>
        <w:t>er</w:t>
      </w:r>
      <w:r w:rsidRPr="00415305">
        <w:rPr>
          <w:rFonts w:ascii="Futura LT Medium" w:hAnsi="Futura LT Medium" w:cs="Futura"/>
          <w:sz w:val="22"/>
          <w:szCs w:val="22"/>
        </w:rPr>
        <w:t xml:space="preserve"> octobre 2001) : une formation fondée sur « la conviction que l’on devient soi-même, et que l’on s’arme pour la vie » par une confrontation avec les grands textes et œuvres patrimoniaux, par une « confrontation personnelle avec ceux-ci », chemin pour l’épanouissement de l’intelligence et de la personnalité, </w:t>
      </w:r>
      <w:r w:rsidR="00D520AB" w:rsidRPr="00415305">
        <w:rPr>
          <w:rFonts w:ascii="Futura LT Medium" w:hAnsi="Futura LT Medium" w:cs="Futura"/>
          <w:sz w:val="22"/>
          <w:szCs w:val="22"/>
        </w:rPr>
        <w:t>« en les lisant, les étudiant, les comprenant, les commentant », voire : « les imitant » !..</w:t>
      </w:r>
    </w:p>
    <w:p w14:paraId="3CA611E9" w14:textId="77777777" w:rsidR="00D520AB" w:rsidRPr="00415305" w:rsidRDefault="00D520AB" w:rsidP="00914C59">
      <w:pPr>
        <w:jc w:val="both"/>
        <w:rPr>
          <w:rFonts w:ascii="Futura LT Medium" w:hAnsi="Futura LT Medium" w:cs="Futura"/>
          <w:sz w:val="22"/>
          <w:szCs w:val="22"/>
        </w:rPr>
      </w:pPr>
      <w:r w:rsidRPr="00415305">
        <w:rPr>
          <w:rFonts w:ascii="Futura LT Medium" w:hAnsi="Futura LT Medium" w:cs="Futura"/>
          <w:sz w:val="22"/>
          <w:szCs w:val="22"/>
        </w:rPr>
        <w:t>Et ce depuis les poèmes homériques jusqu’aux fables de la Fontaine, depuis les lettres latines jusqu’aux penseurs de la Renaissance, etc.</w:t>
      </w:r>
    </w:p>
    <w:p w14:paraId="4A09F8FA" w14:textId="7749E337" w:rsidR="00D520AB" w:rsidRPr="00415305" w:rsidRDefault="00D520AB" w:rsidP="008F101B">
      <w:pPr>
        <w:jc w:val="both"/>
        <w:rPr>
          <w:rFonts w:ascii="Futura LT Medium" w:hAnsi="Futura LT Medium" w:cs="Futura"/>
          <w:sz w:val="22"/>
          <w:szCs w:val="22"/>
        </w:rPr>
      </w:pPr>
      <w:r w:rsidRPr="00415305">
        <w:rPr>
          <w:rFonts w:ascii="Futura LT Medium" w:hAnsi="Futura LT Medium" w:cs="Futura"/>
          <w:sz w:val="22"/>
          <w:szCs w:val="22"/>
        </w:rPr>
        <w:t>Ces Humanités</w:t>
      </w:r>
      <w:r w:rsidR="008F101B">
        <w:rPr>
          <w:rFonts w:ascii="Futura LT Medium" w:hAnsi="Futura LT Medium" w:cs="Futura"/>
          <w:sz w:val="22"/>
          <w:szCs w:val="22"/>
        </w:rPr>
        <w:t>-</w:t>
      </w:r>
      <w:r w:rsidRPr="00415305">
        <w:rPr>
          <w:rFonts w:ascii="Futura LT Medium" w:hAnsi="Futura LT Medium" w:cs="Futura"/>
          <w:sz w:val="22"/>
          <w:szCs w:val="22"/>
        </w:rPr>
        <w:t>là ont subi l’assaut d’un regard en posture « objective »</w:t>
      </w:r>
      <w:r w:rsidR="00082660" w:rsidRPr="00415305">
        <w:rPr>
          <w:rFonts w:ascii="Futura LT Medium" w:hAnsi="Futura LT Medium" w:cs="Futura"/>
          <w:sz w:val="22"/>
          <w:szCs w:val="22"/>
        </w:rPr>
        <w:t>,</w:t>
      </w:r>
      <w:r w:rsidRPr="00415305">
        <w:rPr>
          <w:rFonts w:ascii="Futura LT Medium" w:hAnsi="Futura LT Medium" w:cs="Futura"/>
          <w:sz w:val="22"/>
          <w:szCs w:val="22"/>
        </w:rPr>
        <w:t xml:space="preserve"> et « distanciée » au bénéfice des sciences positivistes dites par </w:t>
      </w:r>
      <w:r w:rsidR="00082660" w:rsidRPr="00415305">
        <w:rPr>
          <w:rFonts w:ascii="Futura LT Medium" w:hAnsi="Futura LT Medium" w:cs="Futura"/>
          <w:sz w:val="22"/>
          <w:szCs w:val="22"/>
        </w:rPr>
        <w:t>anti</w:t>
      </w:r>
      <w:r w:rsidRPr="00415305">
        <w:rPr>
          <w:rFonts w:ascii="Futura LT Medium" w:hAnsi="Futura LT Medium" w:cs="Futura"/>
          <w:sz w:val="22"/>
          <w:szCs w:val="22"/>
        </w:rPr>
        <w:t>phrase « sciences humaines », et d’analyses « structurales » desséchantes.</w:t>
      </w:r>
    </w:p>
    <w:p w14:paraId="7BA166C8" w14:textId="77777777" w:rsidR="00D520AB" w:rsidRPr="00415305" w:rsidRDefault="00D520AB" w:rsidP="00914C59">
      <w:pPr>
        <w:jc w:val="both"/>
        <w:rPr>
          <w:rFonts w:ascii="Futura LT Medium" w:hAnsi="Futura LT Medium" w:cs="Futura"/>
          <w:sz w:val="22"/>
          <w:szCs w:val="22"/>
        </w:rPr>
      </w:pPr>
      <w:r w:rsidRPr="00415305">
        <w:rPr>
          <w:rFonts w:ascii="Futura LT Medium" w:hAnsi="Futura LT Medium" w:cs="Futura"/>
          <w:sz w:val="22"/>
          <w:szCs w:val="22"/>
        </w:rPr>
        <w:t xml:space="preserve">Michel </w:t>
      </w:r>
      <w:proofErr w:type="spellStart"/>
      <w:r w:rsidRPr="00415305">
        <w:rPr>
          <w:rFonts w:ascii="Futura LT Medium" w:hAnsi="Futura LT Medium" w:cs="Futura"/>
          <w:sz w:val="22"/>
          <w:szCs w:val="22"/>
        </w:rPr>
        <w:t>Zink</w:t>
      </w:r>
      <w:proofErr w:type="spellEnd"/>
      <w:r w:rsidRPr="00415305">
        <w:rPr>
          <w:rFonts w:ascii="Futura LT Medium" w:hAnsi="Futura LT Medium" w:cs="Futura"/>
          <w:sz w:val="22"/>
          <w:szCs w:val="22"/>
        </w:rPr>
        <w:t>, encore, notait que la Commission européenne avait publié un Descriptif des structures de l’Enseignement supérieur en Europe éloquent dans ses formulations. Il plaçait les disciplines des Humanités sous le gommage d’une rubrique intitulée « Autres formations »…</w:t>
      </w:r>
    </w:p>
    <w:p w14:paraId="300B2760" w14:textId="77777777" w:rsidR="00D520AB" w:rsidRDefault="00D520AB" w:rsidP="00914C59">
      <w:pPr>
        <w:jc w:val="both"/>
        <w:rPr>
          <w:rFonts w:ascii="Futura LT Medium" w:hAnsi="Futura LT Medium" w:cs="Futura"/>
          <w:sz w:val="22"/>
          <w:szCs w:val="22"/>
        </w:rPr>
      </w:pPr>
    </w:p>
    <w:p w14:paraId="5ABA2DA2" w14:textId="77777777" w:rsidR="007B5A1B" w:rsidRPr="00415305" w:rsidRDefault="007B5A1B" w:rsidP="00914C59">
      <w:pPr>
        <w:jc w:val="both"/>
        <w:rPr>
          <w:rFonts w:ascii="Futura LT Medium" w:hAnsi="Futura LT Medium" w:cs="Futura"/>
          <w:sz w:val="22"/>
          <w:szCs w:val="22"/>
        </w:rPr>
      </w:pPr>
    </w:p>
    <w:p w14:paraId="36F259C7" w14:textId="6FFCA432" w:rsidR="00D520AB" w:rsidRPr="00415305" w:rsidRDefault="00D520AB" w:rsidP="00F741B7">
      <w:pPr>
        <w:jc w:val="both"/>
        <w:rPr>
          <w:rFonts w:ascii="Futura LT Medium" w:hAnsi="Futura LT Medium" w:cs="Futura"/>
          <w:sz w:val="22"/>
          <w:szCs w:val="22"/>
        </w:rPr>
      </w:pPr>
      <w:r w:rsidRPr="00415305">
        <w:rPr>
          <w:rFonts w:ascii="Futura LT Medium" w:hAnsi="Futura LT Medium" w:cs="Futura"/>
          <w:sz w:val="22"/>
          <w:szCs w:val="22"/>
        </w:rPr>
        <w:t xml:space="preserve">2 </w:t>
      </w:r>
      <w:r w:rsidR="00F741B7" w:rsidRPr="00415305">
        <w:rPr>
          <w:rFonts w:ascii="Futura LT Medium" w:hAnsi="Futura LT Medium" w:cs="Futura"/>
          <w:sz w:val="22"/>
          <w:szCs w:val="22"/>
        </w:rPr>
        <w:t>–</w:t>
      </w:r>
      <w:r w:rsidRPr="00415305">
        <w:rPr>
          <w:rFonts w:ascii="Futura LT Medium" w:hAnsi="Futura LT Medium" w:cs="Futura"/>
          <w:sz w:val="22"/>
          <w:szCs w:val="22"/>
        </w:rPr>
        <w:t xml:space="preserve"> « Humanités bibliques et juives » s’entend également, cette fois</w:t>
      </w:r>
      <w:r w:rsidR="005730D6">
        <w:rPr>
          <w:rFonts w:ascii="Futura LT Medium" w:hAnsi="Futura LT Medium" w:cs="Futura"/>
          <w:sz w:val="22"/>
          <w:szCs w:val="22"/>
        </w:rPr>
        <w:t>-</w:t>
      </w:r>
      <w:r w:rsidRPr="00415305">
        <w:rPr>
          <w:rFonts w:ascii="Futura LT Medium" w:hAnsi="Futura LT Medium" w:cs="Futura"/>
          <w:sz w:val="22"/>
          <w:szCs w:val="22"/>
        </w:rPr>
        <w:t xml:space="preserve">ci, en démarquage de ce qui fut le </w:t>
      </w:r>
      <w:r w:rsidR="00005BF9" w:rsidRPr="00415305">
        <w:rPr>
          <w:rFonts w:ascii="Futura LT Medium" w:hAnsi="Futura LT Medium" w:cs="Futura"/>
          <w:sz w:val="22"/>
          <w:szCs w:val="22"/>
        </w:rPr>
        <w:t>credo de la bataille de l’école laïque contre l’emprise ecclésiastique sur l’enseignement en France, à la fin du XIX</w:t>
      </w:r>
      <w:r w:rsidR="00005BF9" w:rsidRPr="00962F85">
        <w:rPr>
          <w:rFonts w:ascii="Futura LT Medium" w:hAnsi="Futura LT Medium" w:cs="Futura"/>
          <w:sz w:val="22"/>
          <w:szCs w:val="22"/>
          <w:vertAlign w:val="superscript"/>
        </w:rPr>
        <w:t>ème</w:t>
      </w:r>
      <w:r w:rsidR="00005BF9" w:rsidRPr="00415305">
        <w:rPr>
          <w:rFonts w:ascii="Futura LT Medium" w:hAnsi="Futura LT Medium" w:cs="Futura"/>
          <w:sz w:val="22"/>
          <w:szCs w:val="22"/>
        </w:rPr>
        <w:t xml:space="preserve"> siècle.</w:t>
      </w:r>
      <w:r w:rsidR="007E2209" w:rsidRPr="00415305">
        <w:rPr>
          <w:rFonts w:ascii="Futura LT Medium" w:hAnsi="Futura LT Medium" w:cs="Futura"/>
          <w:sz w:val="22"/>
          <w:szCs w:val="22"/>
        </w:rPr>
        <w:t xml:space="preserve"> </w:t>
      </w:r>
      <w:r w:rsidR="00005BF9" w:rsidRPr="00415305">
        <w:rPr>
          <w:rFonts w:ascii="Futura LT Medium" w:hAnsi="Futura LT Medium" w:cs="Futura"/>
          <w:sz w:val="22"/>
          <w:szCs w:val="22"/>
        </w:rPr>
        <w:t xml:space="preserve">Lorsqu’Ernest Lavisse, principal conseiller des ministres de l’instruction publique sous la Troisième </w:t>
      </w:r>
      <w:r w:rsidR="007A3921" w:rsidRPr="00415305">
        <w:rPr>
          <w:rFonts w:ascii="Futura LT Medium" w:hAnsi="Futura LT Medium" w:cs="Futura"/>
          <w:sz w:val="22"/>
          <w:szCs w:val="22"/>
        </w:rPr>
        <w:t>République,</w:t>
      </w:r>
      <w:r w:rsidR="00005BF9" w:rsidRPr="00415305">
        <w:rPr>
          <w:rFonts w:ascii="Futura LT Medium" w:hAnsi="Futura LT Medium" w:cs="Futura"/>
          <w:sz w:val="22"/>
          <w:szCs w:val="22"/>
        </w:rPr>
        <w:t xml:space="preserve"> bâtisseur de l’enseignement de l’Histoire et de la formation de générations de professeurs et d’instituteurs, directeur de l’ENS, concepteur des « manuels Lavisse » qui accompagneront longtemps les élèves des écoles publiques, affirmait, pour l’École laïque, au nom de la République : « Notre Histoire commence avec les Grecs »</w:t>
      </w:r>
      <w:r w:rsidR="007E2209" w:rsidRPr="00415305">
        <w:rPr>
          <w:rFonts w:ascii="Futura LT Medium" w:hAnsi="Futura LT Medium" w:cs="Futura"/>
          <w:sz w:val="22"/>
          <w:szCs w:val="22"/>
        </w:rPr>
        <w:t>.</w:t>
      </w:r>
    </w:p>
    <w:p w14:paraId="0A6B0136" w14:textId="77777777" w:rsidR="007E2209" w:rsidRPr="00415305" w:rsidRDefault="007E2209" w:rsidP="00914C59">
      <w:pPr>
        <w:jc w:val="both"/>
        <w:rPr>
          <w:rFonts w:ascii="Futura LT Medium" w:hAnsi="Futura LT Medium" w:cs="Futura"/>
          <w:sz w:val="22"/>
          <w:szCs w:val="22"/>
        </w:rPr>
      </w:pPr>
      <w:r w:rsidRPr="00415305">
        <w:rPr>
          <w:rFonts w:ascii="Futura LT Medium" w:hAnsi="Futura LT Medium" w:cs="Futura"/>
          <w:sz w:val="22"/>
          <w:szCs w:val="22"/>
        </w:rPr>
        <w:t xml:space="preserve">Ce qui était quand même un peu fort, lorsqu’on possède en mémoire que c’est dans le motif graphique des Tables de la Loi mosaïque que furent inscrites les Déclarations des Droits de l’Homme et du Citoyen. Nous en avons une belle illustration au Musée </w:t>
      </w:r>
      <w:proofErr w:type="spellStart"/>
      <w:r w:rsidRPr="00415305">
        <w:rPr>
          <w:rFonts w:ascii="Futura LT Medium" w:hAnsi="Futura LT Medium" w:cs="Futura"/>
          <w:sz w:val="22"/>
          <w:szCs w:val="22"/>
        </w:rPr>
        <w:t>Carnavalet</w:t>
      </w:r>
      <w:proofErr w:type="spellEnd"/>
      <w:r w:rsidRPr="00415305">
        <w:rPr>
          <w:rFonts w:ascii="Futura LT Medium" w:hAnsi="Futura LT Medium" w:cs="Futura"/>
          <w:sz w:val="22"/>
          <w:szCs w:val="22"/>
        </w:rPr>
        <w:t xml:space="preserve"> à Paris, due au peintre et illustrateur Jean Jacques François Le Barbier.</w:t>
      </w:r>
    </w:p>
    <w:p w14:paraId="461A26E5" w14:textId="2D08F89A" w:rsidR="007E2209" w:rsidRPr="00415305" w:rsidRDefault="007E2209" w:rsidP="00914C59">
      <w:pPr>
        <w:jc w:val="both"/>
        <w:rPr>
          <w:rFonts w:ascii="Futura LT Medium" w:hAnsi="Futura LT Medium" w:cs="Futura"/>
          <w:sz w:val="22"/>
          <w:szCs w:val="22"/>
        </w:rPr>
      </w:pPr>
      <w:r w:rsidRPr="00415305">
        <w:rPr>
          <w:rFonts w:ascii="Futura LT Medium" w:hAnsi="Futura LT Medium" w:cs="Futura"/>
          <w:sz w:val="22"/>
          <w:szCs w:val="22"/>
        </w:rPr>
        <w:t>Mais, encore, si l’on songe comment la Bible</w:t>
      </w:r>
      <w:r w:rsidR="00F87242" w:rsidRPr="00415305">
        <w:rPr>
          <w:rFonts w:ascii="Futura LT Medium" w:hAnsi="Futura LT Medium" w:cs="Futura"/>
          <w:sz w:val="22"/>
          <w:szCs w:val="22"/>
        </w:rPr>
        <w:t>,</w:t>
      </w:r>
      <w:r w:rsidRPr="00415305">
        <w:rPr>
          <w:rFonts w:ascii="Futura LT Medium" w:hAnsi="Futura LT Medium" w:cs="Futura"/>
          <w:sz w:val="22"/>
          <w:szCs w:val="22"/>
        </w:rPr>
        <w:t xml:space="preserve"> ses récits et ses scènes sont pour les Arts picturaux, sculpturaux, musicaux, européens (et par suite Nord</w:t>
      </w:r>
      <w:r w:rsidR="00F87242" w:rsidRPr="00415305">
        <w:rPr>
          <w:rFonts w:ascii="Futura LT Medium" w:hAnsi="Futura LT Medium" w:cs="Futura"/>
          <w:sz w:val="22"/>
          <w:szCs w:val="22"/>
        </w:rPr>
        <w:t>-</w:t>
      </w:r>
      <w:r w:rsidRPr="00415305">
        <w:rPr>
          <w:rFonts w:ascii="Futura LT Medium" w:hAnsi="Futura LT Medium" w:cs="Futura"/>
          <w:sz w:val="22"/>
          <w:szCs w:val="22"/>
        </w:rPr>
        <w:t xml:space="preserve">Américains) de vastes répertoire d’images et de métaphores. Ce que l’éminent critique canadien et très estimé professeur Northrop </w:t>
      </w:r>
      <w:proofErr w:type="spellStart"/>
      <w:r w:rsidRPr="00415305">
        <w:rPr>
          <w:rFonts w:ascii="Futura LT Medium" w:hAnsi="Futura LT Medium" w:cs="Futura"/>
          <w:sz w:val="22"/>
          <w:szCs w:val="22"/>
        </w:rPr>
        <w:t>Frye</w:t>
      </w:r>
      <w:proofErr w:type="spellEnd"/>
      <w:r w:rsidRPr="00415305">
        <w:rPr>
          <w:rFonts w:ascii="Futura LT Medium" w:hAnsi="Futura LT Medium" w:cs="Futura"/>
          <w:sz w:val="22"/>
          <w:szCs w:val="22"/>
        </w:rPr>
        <w:t>, appelait le « Grand Code »</w:t>
      </w:r>
      <w:r w:rsidR="00F87242" w:rsidRPr="00415305">
        <w:rPr>
          <w:rFonts w:ascii="Futura LT Medium" w:hAnsi="Futura LT Medium" w:cs="Futura"/>
          <w:sz w:val="22"/>
          <w:szCs w:val="22"/>
        </w:rPr>
        <w:t xml:space="preserve"> –</w:t>
      </w:r>
      <w:r w:rsidRPr="00415305">
        <w:rPr>
          <w:rFonts w:ascii="Futura LT Medium" w:hAnsi="Futura LT Medium" w:cs="Futura"/>
          <w:sz w:val="22"/>
          <w:szCs w:val="22"/>
        </w:rPr>
        <w:t xml:space="preserve"> expression empruntée </w:t>
      </w:r>
      <w:r w:rsidR="00C4006C">
        <w:rPr>
          <w:rFonts w:ascii="Futura LT Medium" w:hAnsi="Futura LT Medium" w:cs="Futura"/>
          <w:sz w:val="22"/>
          <w:szCs w:val="22"/>
        </w:rPr>
        <w:t>à William Blake, qui tenait lui-</w:t>
      </w:r>
      <w:r w:rsidRPr="00415305">
        <w:rPr>
          <w:rFonts w:ascii="Futura LT Medium" w:hAnsi="Futura LT Medium" w:cs="Futura"/>
          <w:sz w:val="22"/>
          <w:szCs w:val="22"/>
        </w:rPr>
        <w:t xml:space="preserve">même </w:t>
      </w:r>
      <w:r w:rsidR="00082660" w:rsidRPr="00415305">
        <w:rPr>
          <w:rFonts w:ascii="Futura LT Medium" w:hAnsi="Futura LT Medium" w:cs="Futura"/>
          <w:sz w:val="22"/>
          <w:szCs w:val="22"/>
        </w:rPr>
        <w:t>l</w:t>
      </w:r>
      <w:r w:rsidRPr="00415305">
        <w:rPr>
          <w:rFonts w:ascii="Futura LT Medium" w:hAnsi="Futura LT Medium" w:cs="Futura"/>
          <w:sz w:val="22"/>
          <w:szCs w:val="22"/>
        </w:rPr>
        <w:t>a Bible pour le Grand Code de l’Art</w:t>
      </w:r>
      <w:r w:rsidR="00082660" w:rsidRPr="00415305">
        <w:rPr>
          <w:rFonts w:ascii="Futura LT Medium" w:hAnsi="Futura LT Medium" w:cs="Futura"/>
          <w:sz w:val="22"/>
          <w:szCs w:val="22"/>
        </w:rPr>
        <w:t xml:space="preserve"> européen et occidental</w:t>
      </w:r>
      <w:r w:rsidRPr="00415305">
        <w:rPr>
          <w:rFonts w:ascii="Futura LT Medium" w:hAnsi="Futura LT Medium" w:cs="Futura"/>
          <w:sz w:val="22"/>
          <w:szCs w:val="22"/>
        </w:rPr>
        <w:t>.</w:t>
      </w:r>
    </w:p>
    <w:p w14:paraId="7452F475" w14:textId="77777777" w:rsidR="007E2209" w:rsidRPr="00415305" w:rsidRDefault="007E2209" w:rsidP="00914C59">
      <w:pPr>
        <w:jc w:val="both"/>
        <w:rPr>
          <w:rFonts w:ascii="Futura LT Medium" w:hAnsi="Futura LT Medium" w:cs="Futura"/>
          <w:sz w:val="22"/>
          <w:szCs w:val="22"/>
        </w:rPr>
      </w:pPr>
    </w:p>
    <w:p w14:paraId="18DFFBF6" w14:textId="77777777" w:rsidR="007B5A1B" w:rsidRDefault="007B5A1B" w:rsidP="00914C59">
      <w:pPr>
        <w:jc w:val="both"/>
        <w:rPr>
          <w:rFonts w:ascii="Futura LT Medium" w:hAnsi="Futura LT Medium" w:cs="Futura"/>
          <w:sz w:val="22"/>
          <w:szCs w:val="22"/>
        </w:rPr>
      </w:pPr>
    </w:p>
    <w:p w14:paraId="2D792178" w14:textId="1F5DE3A9" w:rsidR="007E2209" w:rsidRPr="00415305" w:rsidRDefault="007E2209" w:rsidP="00914C59">
      <w:pPr>
        <w:jc w:val="both"/>
        <w:rPr>
          <w:rFonts w:ascii="Futura LT Medium" w:hAnsi="Futura LT Medium" w:cs="Futura"/>
          <w:sz w:val="22"/>
          <w:szCs w:val="22"/>
        </w:rPr>
      </w:pPr>
      <w:r w:rsidRPr="00415305">
        <w:rPr>
          <w:rFonts w:ascii="Futura LT Medium" w:hAnsi="Futura LT Medium" w:cs="Futura"/>
          <w:sz w:val="22"/>
          <w:szCs w:val="22"/>
        </w:rPr>
        <w:t>Pourrait-on ajouter que le « Grand Code » biblique s’étend jusqu’à la philosophie la plus conséquente</w:t>
      </w:r>
      <w:r w:rsidR="005B09FA" w:rsidRPr="00415305">
        <w:rPr>
          <w:rFonts w:ascii="Futura LT Medium" w:hAnsi="Futura LT Medium" w:cs="Futura"/>
          <w:sz w:val="22"/>
          <w:szCs w:val="22"/>
        </w:rPr>
        <w:t xml:space="preserve"> en matière d’éthique et de poli</w:t>
      </w:r>
      <w:r w:rsidRPr="00415305">
        <w:rPr>
          <w:rFonts w:ascii="Futura LT Medium" w:hAnsi="Futura LT Medium" w:cs="Futura"/>
          <w:sz w:val="22"/>
          <w:szCs w:val="22"/>
        </w:rPr>
        <w:t>tique</w:t>
      </w:r>
      <w:r w:rsidR="005B09FA" w:rsidRPr="00415305">
        <w:rPr>
          <w:rFonts w:ascii="Futura LT Medium" w:hAnsi="Futura LT Medium" w:cs="Futura"/>
          <w:sz w:val="22"/>
          <w:szCs w:val="22"/>
        </w:rPr>
        <w:t xml:space="preserve"> qui fonda la Modernité européenne</w:t>
      </w:r>
      <w:r w:rsidR="00914C59" w:rsidRPr="00415305">
        <w:rPr>
          <w:rFonts w:ascii="Futura LT Medium" w:hAnsi="Futura LT Medium" w:cs="Futura"/>
          <w:sz w:val="22"/>
          <w:szCs w:val="22"/>
        </w:rPr>
        <w:t> </w:t>
      </w:r>
      <w:r w:rsidR="005B09FA" w:rsidRPr="00415305">
        <w:rPr>
          <w:rFonts w:ascii="Futura LT Medium" w:hAnsi="Futura LT Medium" w:cs="Futura"/>
          <w:sz w:val="22"/>
          <w:szCs w:val="22"/>
        </w:rPr>
        <w:t>? Pensons par exemple à Spinoza ou Hobbes, qui construisirent leurs réflexions en circulant et labourant dans le Champ Biblique.</w:t>
      </w:r>
    </w:p>
    <w:p w14:paraId="1B05C0E7" w14:textId="77777777" w:rsidR="005B09FA" w:rsidRPr="00415305" w:rsidRDefault="005B09FA" w:rsidP="00914C59">
      <w:pPr>
        <w:jc w:val="both"/>
        <w:rPr>
          <w:rFonts w:ascii="Futura LT Medium" w:hAnsi="Futura LT Medium" w:cs="Futura"/>
          <w:sz w:val="22"/>
          <w:szCs w:val="22"/>
        </w:rPr>
      </w:pPr>
      <w:r w:rsidRPr="00415305">
        <w:rPr>
          <w:rFonts w:ascii="Futura LT Medium" w:hAnsi="Futura LT Medium" w:cs="Futura"/>
          <w:sz w:val="22"/>
          <w:szCs w:val="22"/>
        </w:rPr>
        <w:t xml:space="preserve">Et pensons encore – après avoir évoqué à l’instant l’Esprit de 1789 – à la scène originelle qui était si précieuse aux </w:t>
      </w:r>
      <w:proofErr w:type="spellStart"/>
      <w:r w:rsidRPr="00415305">
        <w:rPr>
          <w:rFonts w:ascii="Futura LT Medium" w:hAnsi="Futura LT Medium" w:cs="Futura"/>
          <w:sz w:val="22"/>
          <w:szCs w:val="22"/>
        </w:rPr>
        <w:t>Founding</w:t>
      </w:r>
      <w:proofErr w:type="spellEnd"/>
      <w:r w:rsidRPr="00415305">
        <w:rPr>
          <w:rFonts w:ascii="Futura LT Medium" w:hAnsi="Futura LT Medium" w:cs="Futura"/>
          <w:sz w:val="22"/>
          <w:szCs w:val="22"/>
        </w:rPr>
        <w:t xml:space="preserve"> </w:t>
      </w:r>
      <w:proofErr w:type="spellStart"/>
      <w:r w:rsidRPr="00415305">
        <w:rPr>
          <w:rFonts w:ascii="Futura LT Medium" w:hAnsi="Futura LT Medium" w:cs="Futura"/>
          <w:sz w:val="22"/>
          <w:szCs w:val="22"/>
        </w:rPr>
        <w:t>Fathers</w:t>
      </w:r>
      <w:proofErr w:type="spellEnd"/>
      <w:r w:rsidRPr="00415305">
        <w:rPr>
          <w:rFonts w:ascii="Futura LT Medium" w:hAnsi="Futura LT Medium" w:cs="Futura"/>
          <w:sz w:val="22"/>
          <w:szCs w:val="22"/>
        </w:rPr>
        <w:t>, les « Pères Fondateurs » des États</w:t>
      </w:r>
      <w:r w:rsidR="0027151B" w:rsidRPr="00415305">
        <w:rPr>
          <w:rFonts w:ascii="Futura LT Medium" w:hAnsi="Futura LT Medium" w:cs="Futura"/>
          <w:sz w:val="22"/>
          <w:szCs w:val="22"/>
        </w:rPr>
        <w:t>-</w:t>
      </w:r>
      <w:r w:rsidRPr="00415305">
        <w:rPr>
          <w:rFonts w:ascii="Futura LT Medium" w:hAnsi="Futura LT Medium" w:cs="Futura"/>
          <w:sz w:val="22"/>
          <w:szCs w:val="22"/>
        </w:rPr>
        <w:t>Unis d’Amérique, en 1776, chers à Hannah Arendt.</w:t>
      </w:r>
    </w:p>
    <w:p w14:paraId="46C61C42" w14:textId="77777777" w:rsidR="005B09FA" w:rsidRPr="00415305" w:rsidRDefault="005B09FA" w:rsidP="00914C59">
      <w:pPr>
        <w:jc w:val="both"/>
        <w:rPr>
          <w:rFonts w:ascii="Futura LT Medium" w:hAnsi="Futura LT Medium" w:cs="Futura"/>
          <w:sz w:val="22"/>
          <w:szCs w:val="22"/>
        </w:rPr>
      </w:pPr>
      <w:r w:rsidRPr="00415305">
        <w:rPr>
          <w:rFonts w:ascii="Futura LT Medium" w:hAnsi="Futura LT Medium" w:cs="Futura"/>
          <w:sz w:val="22"/>
          <w:szCs w:val="22"/>
        </w:rPr>
        <w:t xml:space="preserve">Cette scène originelle, c’est celle de l’épopée mosaïque de l’Exode, de la Sortie d’Égypte, comme scène originelle des « Pastorales » du politique, métaphore politique de la Délivrance de la Tyrannie et de la Servitude. Vers la réception d’une Loi, en tentative garante d’humanisation pour une terre et un temps </w:t>
      </w:r>
      <w:r w:rsidRPr="00415305">
        <w:rPr>
          <w:rFonts w:ascii="Futura LT Medium" w:hAnsi="Futura LT Medium" w:cs="Futura"/>
          <w:sz w:val="22"/>
          <w:szCs w:val="22"/>
        </w:rPr>
        <w:lastRenderedPageBreak/>
        <w:t xml:space="preserve">« universel », où les hommes puissent vivre leur dignité d’hommes (comme le résumait admirablement Michaël </w:t>
      </w:r>
      <w:proofErr w:type="spellStart"/>
      <w:r w:rsidRPr="00415305">
        <w:rPr>
          <w:rFonts w:ascii="Futura LT Medium" w:hAnsi="Futura LT Medium" w:cs="Futura"/>
          <w:sz w:val="22"/>
          <w:szCs w:val="22"/>
        </w:rPr>
        <w:t>Walzer</w:t>
      </w:r>
      <w:proofErr w:type="spellEnd"/>
      <w:r w:rsidRPr="00415305">
        <w:rPr>
          <w:rFonts w:ascii="Futura LT Medium" w:hAnsi="Futura LT Medium" w:cs="Futura"/>
          <w:sz w:val="22"/>
          <w:szCs w:val="22"/>
        </w:rPr>
        <w:t xml:space="preserve"> dans son essai </w:t>
      </w:r>
      <w:r w:rsidRPr="007B5A1B">
        <w:rPr>
          <w:rFonts w:ascii="Futura LT Medium" w:hAnsi="Futura LT Medium" w:cs="Futura"/>
          <w:i/>
          <w:iCs/>
          <w:sz w:val="22"/>
          <w:szCs w:val="22"/>
        </w:rPr>
        <w:t>De l’Exode à la Liberté</w:t>
      </w:r>
      <w:r w:rsidRPr="00415305">
        <w:rPr>
          <w:rFonts w:ascii="Futura LT Medium" w:hAnsi="Futura LT Medium" w:cs="Futura"/>
          <w:sz w:val="22"/>
          <w:szCs w:val="22"/>
        </w:rPr>
        <w:t>).</w:t>
      </w:r>
    </w:p>
    <w:p w14:paraId="3936EE9D" w14:textId="77777777" w:rsidR="003E5E8B" w:rsidRDefault="003E5E8B" w:rsidP="00914C59">
      <w:pPr>
        <w:jc w:val="both"/>
        <w:rPr>
          <w:rFonts w:ascii="Futura LT Medium" w:hAnsi="Futura LT Medium" w:cs="Futura"/>
          <w:sz w:val="22"/>
          <w:szCs w:val="22"/>
        </w:rPr>
      </w:pPr>
    </w:p>
    <w:p w14:paraId="337597F6" w14:textId="77777777" w:rsidR="007B5A1B" w:rsidRPr="00415305" w:rsidRDefault="007B5A1B" w:rsidP="00914C59">
      <w:pPr>
        <w:jc w:val="both"/>
        <w:rPr>
          <w:rFonts w:ascii="Futura LT Medium" w:hAnsi="Futura LT Medium" w:cs="Futura"/>
          <w:sz w:val="22"/>
          <w:szCs w:val="22"/>
        </w:rPr>
      </w:pPr>
    </w:p>
    <w:p w14:paraId="0B6CC053" w14:textId="77777777" w:rsidR="003E5E8B" w:rsidRPr="00415305" w:rsidRDefault="003E5E8B" w:rsidP="00914C59">
      <w:pPr>
        <w:jc w:val="both"/>
        <w:rPr>
          <w:rFonts w:ascii="Futura LT Medium" w:hAnsi="Futura LT Medium" w:cs="Futura"/>
          <w:sz w:val="22"/>
          <w:szCs w:val="22"/>
        </w:rPr>
      </w:pPr>
      <w:r w:rsidRPr="00415305">
        <w:rPr>
          <w:rFonts w:ascii="Futura LT Medium" w:hAnsi="Futura LT Medium" w:cs="Futura"/>
          <w:sz w:val="22"/>
          <w:szCs w:val="22"/>
        </w:rPr>
        <w:t>3 – Techniquement, donc, les « Humanités juives », dans leur visibilité académique, c’est le canevas, le maillage des disciplines de la Philosophie (incluant l’herméneutique des textes fondateurs, l’éthique, et la psychanalyse), de l’Histoire, des Langues et de la philologie, de la Littérature et de la Poésie, et des Arts.</w:t>
      </w:r>
    </w:p>
    <w:p w14:paraId="661AE7F9" w14:textId="77777777" w:rsidR="003E5E8B" w:rsidRPr="00415305" w:rsidRDefault="003E5E8B" w:rsidP="00914C59">
      <w:pPr>
        <w:jc w:val="both"/>
        <w:rPr>
          <w:rFonts w:ascii="Futura LT Medium" w:hAnsi="Futura LT Medium" w:cs="Futura"/>
          <w:sz w:val="22"/>
          <w:szCs w:val="22"/>
        </w:rPr>
      </w:pPr>
      <w:r w:rsidRPr="00415305">
        <w:rPr>
          <w:rFonts w:ascii="Futura LT Medium" w:hAnsi="Futura LT Medium" w:cs="Futura"/>
          <w:sz w:val="22"/>
          <w:szCs w:val="22"/>
        </w:rPr>
        <w:t>On ne manquera pas de noter que, d’une certaine façon, là se répète auss</w:t>
      </w:r>
      <w:r w:rsidR="00F26156" w:rsidRPr="00415305">
        <w:rPr>
          <w:rFonts w:ascii="Futura LT Medium" w:hAnsi="Futura LT Medium" w:cs="Futura"/>
          <w:sz w:val="22"/>
          <w:szCs w:val="22"/>
        </w:rPr>
        <w:t xml:space="preserve">i </w:t>
      </w:r>
      <w:r w:rsidRPr="00415305">
        <w:rPr>
          <w:rFonts w:ascii="Futura LT Medium" w:hAnsi="Futura LT Medium" w:cs="Futura"/>
          <w:sz w:val="22"/>
          <w:szCs w:val="22"/>
        </w:rPr>
        <w:t xml:space="preserve">le corpus littéraire des textes du </w:t>
      </w:r>
      <w:r w:rsidR="00F26156" w:rsidRPr="00415305">
        <w:rPr>
          <w:rFonts w:ascii="Futura LT Medium" w:hAnsi="Futura LT Medium" w:cs="Futura"/>
          <w:sz w:val="22"/>
          <w:szCs w:val="22"/>
        </w:rPr>
        <w:t>Canon biblique qui comprend lui-</w:t>
      </w:r>
      <w:r w:rsidRPr="00415305">
        <w:rPr>
          <w:rFonts w:ascii="Futura LT Medium" w:hAnsi="Futura LT Medium" w:cs="Futura"/>
          <w:sz w:val="22"/>
          <w:szCs w:val="22"/>
        </w:rPr>
        <w:t>même des textes d’herméneutique, d’histoire, de sagesse, de poésie et de chants…</w:t>
      </w:r>
    </w:p>
    <w:p w14:paraId="314221A9" w14:textId="6BB1FFDD" w:rsidR="003E5E8B" w:rsidRPr="00415305" w:rsidRDefault="003E5E8B" w:rsidP="00914C59">
      <w:pPr>
        <w:jc w:val="both"/>
        <w:rPr>
          <w:rFonts w:ascii="Futura LT Medium" w:hAnsi="Futura LT Medium" w:cs="Futura"/>
          <w:sz w:val="22"/>
          <w:szCs w:val="22"/>
        </w:rPr>
      </w:pPr>
      <w:r w:rsidRPr="00415305">
        <w:rPr>
          <w:rFonts w:ascii="Futura LT Medium" w:hAnsi="Futura LT Medium" w:cs="Futura"/>
          <w:sz w:val="22"/>
          <w:szCs w:val="22"/>
        </w:rPr>
        <w:t xml:space="preserve">Pensez au </w:t>
      </w:r>
      <w:proofErr w:type="spellStart"/>
      <w:r w:rsidRPr="00415305">
        <w:rPr>
          <w:rFonts w:ascii="Futura LT Medium" w:hAnsi="Futura LT Medium" w:cs="Futura"/>
          <w:sz w:val="22"/>
          <w:szCs w:val="22"/>
        </w:rPr>
        <w:t>Kohelet</w:t>
      </w:r>
      <w:proofErr w:type="spellEnd"/>
      <w:r w:rsidRPr="00415305">
        <w:rPr>
          <w:rFonts w:ascii="Futura LT Medium" w:hAnsi="Futura LT Medium" w:cs="Futura"/>
          <w:sz w:val="22"/>
          <w:szCs w:val="22"/>
        </w:rPr>
        <w:t>, au Livre des Proverbes, au Rouleau d’Esther, au Poème de Job, aux Prophètes</w:t>
      </w:r>
      <w:r w:rsidR="00914C59" w:rsidRPr="00415305">
        <w:rPr>
          <w:rFonts w:ascii="Futura LT Medium" w:hAnsi="Futura LT Medium" w:cs="Futura"/>
          <w:sz w:val="22"/>
          <w:szCs w:val="22"/>
        </w:rPr>
        <w:t>, et aux Psaumes de David </w:t>
      </w:r>
      <w:proofErr w:type="gramStart"/>
      <w:r w:rsidR="00914C59" w:rsidRPr="00415305">
        <w:rPr>
          <w:rFonts w:ascii="Futura LT Medium" w:hAnsi="Futura LT Medium" w:cs="Futura"/>
          <w:sz w:val="22"/>
          <w:szCs w:val="22"/>
        </w:rPr>
        <w:t>!!!..</w:t>
      </w:r>
      <w:proofErr w:type="gramEnd"/>
    </w:p>
    <w:p w14:paraId="511220F1" w14:textId="77777777" w:rsidR="003E5E8B" w:rsidRPr="00415305" w:rsidRDefault="00082660" w:rsidP="00914C59">
      <w:pPr>
        <w:jc w:val="both"/>
        <w:rPr>
          <w:rFonts w:ascii="Futura LT Medium" w:hAnsi="Futura LT Medium" w:cs="Futura"/>
          <w:sz w:val="22"/>
          <w:szCs w:val="22"/>
        </w:rPr>
      </w:pPr>
      <w:r w:rsidRPr="00415305">
        <w:rPr>
          <w:rFonts w:ascii="Futura LT Medium" w:hAnsi="Futura LT Medium" w:cs="Futura"/>
          <w:sz w:val="22"/>
          <w:szCs w:val="22"/>
        </w:rPr>
        <w:t>C’est dans la juxtaposition, l’intrication, et</w:t>
      </w:r>
      <w:r w:rsidR="003E5E8B" w:rsidRPr="00415305">
        <w:rPr>
          <w:rFonts w:ascii="Futura LT Medium" w:hAnsi="Futura LT Medium" w:cs="Futura"/>
          <w:sz w:val="22"/>
          <w:szCs w:val="22"/>
        </w:rPr>
        <w:t xml:space="preserve"> la résonance de ces genres littéraires, artistiques et cognitifs</w:t>
      </w:r>
      <w:r w:rsidRPr="00415305">
        <w:rPr>
          <w:rFonts w:ascii="Futura LT Medium" w:hAnsi="Futura LT Medium" w:cs="Futura"/>
          <w:sz w:val="22"/>
          <w:szCs w:val="22"/>
        </w:rPr>
        <w:t>,</w:t>
      </w:r>
      <w:r w:rsidR="003E5E8B" w:rsidRPr="00415305">
        <w:rPr>
          <w:rFonts w:ascii="Futura LT Medium" w:hAnsi="Futura LT Medium" w:cs="Futura"/>
          <w:sz w:val="22"/>
          <w:szCs w:val="22"/>
        </w:rPr>
        <w:t xml:space="preserve"> qu</w:t>
      </w:r>
      <w:r w:rsidR="00E2067A" w:rsidRPr="00415305">
        <w:rPr>
          <w:rFonts w:ascii="Futura LT Medium" w:hAnsi="Futura LT Medium" w:cs="Futura"/>
          <w:sz w:val="22"/>
          <w:szCs w:val="22"/>
        </w:rPr>
        <w:t>e se trame le schème</w:t>
      </w:r>
      <w:r w:rsidRPr="00415305">
        <w:rPr>
          <w:rFonts w:ascii="Futura LT Medium" w:hAnsi="Futura LT Medium" w:cs="Futura"/>
          <w:sz w:val="22"/>
          <w:szCs w:val="22"/>
        </w:rPr>
        <w:t xml:space="preserve"> spirituel</w:t>
      </w:r>
      <w:r w:rsidR="00E2067A" w:rsidRPr="00415305">
        <w:rPr>
          <w:rFonts w:ascii="Futura LT Medium" w:hAnsi="Futura LT Medium" w:cs="Futura"/>
          <w:sz w:val="22"/>
          <w:szCs w:val="22"/>
        </w:rPr>
        <w:t xml:space="preserve"> juif du </w:t>
      </w:r>
      <w:proofErr w:type="spellStart"/>
      <w:r w:rsidR="00E2067A" w:rsidRPr="00415305">
        <w:rPr>
          <w:rFonts w:ascii="Futura LT Medium" w:hAnsi="Futura LT Medium" w:cs="Futura"/>
          <w:sz w:val="22"/>
          <w:szCs w:val="22"/>
        </w:rPr>
        <w:t>She</w:t>
      </w:r>
      <w:r w:rsidR="003E5E8B" w:rsidRPr="00415305">
        <w:rPr>
          <w:rFonts w:ascii="Futura LT Medium" w:hAnsi="Futura LT Medium" w:cs="Futura"/>
          <w:sz w:val="22"/>
          <w:szCs w:val="22"/>
        </w:rPr>
        <w:t>ma</w:t>
      </w:r>
      <w:proofErr w:type="spellEnd"/>
      <w:r w:rsidR="003E5E8B" w:rsidRPr="00415305">
        <w:rPr>
          <w:rFonts w:ascii="Futura LT Medium" w:hAnsi="Futura LT Medium" w:cs="Futura"/>
          <w:sz w:val="22"/>
          <w:szCs w:val="22"/>
        </w:rPr>
        <w:t xml:space="preserve"> Israël</w:t>
      </w:r>
      <w:r w:rsidR="00E2067A" w:rsidRPr="00415305">
        <w:rPr>
          <w:rFonts w:ascii="Futura LT Medium" w:hAnsi="Futura LT Medium" w:cs="Futura"/>
          <w:sz w:val="22"/>
          <w:szCs w:val="22"/>
        </w:rPr>
        <w:t>.</w:t>
      </w:r>
      <w:r w:rsidR="003E5E8B" w:rsidRPr="00415305">
        <w:rPr>
          <w:rFonts w:ascii="Futura LT Medium" w:hAnsi="Futura LT Medium" w:cs="Futura"/>
          <w:sz w:val="22"/>
          <w:szCs w:val="22"/>
        </w:rPr>
        <w:t xml:space="preserve"> </w:t>
      </w:r>
    </w:p>
    <w:p w14:paraId="3F86A181" w14:textId="77777777" w:rsidR="00E2067A" w:rsidRDefault="00E2067A" w:rsidP="00914C59">
      <w:pPr>
        <w:jc w:val="both"/>
        <w:rPr>
          <w:rFonts w:ascii="Futura LT Medium" w:hAnsi="Futura LT Medium" w:cs="Futura"/>
          <w:sz w:val="22"/>
          <w:szCs w:val="22"/>
        </w:rPr>
      </w:pPr>
    </w:p>
    <w:p w14:paraId="5A2554F2" w14:textId="77777777" w:rsidR="000D3033" w:rsidRPr="00415305" w:rsidRDefault="000D3033" w:rsidP="00914C59">
      <w:pPr>
        <w:jc w:val="both"/>
        <w:rPr>
          <w:rFonts w:ascii="Futura LT Medium" w:hAnsi="Futura LT Medium" w:cs="Futura"/>
          <w:sz w:val="22"/>
          <w:szCs w:val="22"/>
        </w:rPr>
      </w:pPr>
    </w:p>
    <w:p w14:paraId="2AEEB78B" w14:textId="77777777" w:rsidR="00E2067A" w:rsidRPr="00415305" w:rsidRDefault="00E2067A" w:rsidP="00914C59">
      <w:pPr>
        <w:jc w:val="both"/>
        <w:rPr>
          <w:rFonts w:ascii="Futura LT Medium" w:hAnsi="Futura LT Medium" w:cs="Futura"/>
          <w:sz w:val="22"/>
          <w:szCs w:val="22"/>
        </w:rPr>
      </w:pPr>
      <w:r w:rsidRPr="00415305">
        <w:rPr>
          <w:rFonts w:ascii="Futura LT Medium" w:hAnsi="Futura LT Medium" w:cs="Futura"/>
          <w:sz w:val="22"/>
          <w:szCs w:val="22"/>
        </w:rPr>
        <w:t xml:space="preserve">4 – Enfin « Humanités juives » s’entend comme une façon de corriger le biais asséchant et réducteur de ce que devint la </w:t>
      </w:r>
      <w:proofErr w:type="spellStart"/>
      <w:r w:rsidRPr="00415305">
        <w:rPr>
          <w:rFonts w:ascii="Futura LT Medium" w:hAnsi="Futura LT Medium" w:cs="Futura"/>
          <w:sz w:val="22"/>
          <w:szCs w:val="22"/>
        </w:rPr>
        <w:t>Wissenschaft</w:t>
      </w:r>
      <w:proofErr w:type="spellEnd"/>
      <w:r w:rsidRPr="00415305">
        <w:rPr>
          <w:rFonts w:ascii="Futura LT Medium" w:hAnsi="Futura LT Medium" w:cs="Futura"/>
          <w:sz w:val="22"/>
          <w:szCs w:val="22"/>
        </w:rPr>
        <w:t xml:space="preserve"> des </w:t>
      </w:r>
      <w:proofErr w:type="spellStart"/>
      <w:r w:rsidRPr="00415305">
        <w:rPr>
          <w:rFonts w:ascii="Futura LT Medium" w:hAnsi="Futura LT Medium" w:cs="Futura"/>
          <w:sz w:val="22"/>
          <w:szCs w:val="22"/>
        </w:rPr>
        <w:t>Judemtums</w:t>
      </w:r>
      <w:proofErr w:type="spellEnd"/>
      <w:r w:rsidRPr="00415305">
        <w:rPr>
          <w:rFonts w:ascii="Futura LT Medium" w:hAnsi="Futura LT Medium" w:cs="Futura"/>
          <w:sz w:val="22"/>
          <w:szCs w:val="22"/>
        </w:rPr>
        <w:t xml:space="preserve"> (La Science du Judaïsme) fondée à Berlin en 1819, sous l’impulsion de Salomon </w:t>
      </w:r>
      <w:proofErr w:type="spellStart"/>
      <w:r w:rsidRPr="00415305">
        <w:rPr>
          <w:rFonts w:ascii="Futura LT Medium" w:hAnsi="Futura LT Medium" w:cs="Futura"/>
          <w:sz w:val="22"/>
          <w:szCs w:val="22"/>
        </w:rPr>
        <w:t>Rappoport</w:t>
      </w:r>
      <w:proofErr w:type="spellEnd"/>
      <w:r w:rsidRPr="00415305">
        <w:rPr>
          <w:rFonts w:ascii="Futura LT Medium" w:hAnsi="Futura LT Medium" w:cs="Futura"/>
          <w:sz w:val="22"/>
          <w:szCs w:val="22"/>
        </w:rPr>
        <w:t xml:space="preserve">, Samuel </w:t>
      </w:r>
      <w:proofErr w:type="spellStart"/>
      <w:r w:rsidRPr="00415305">
        <w:rPr>
          <w:rFonts w:ascii="Futura LT Medium" w:hAnsi="Futura LT Medium" w:cs="Futura"/>
          <w:sz w:val="22"/>
          <w:szCs w:val="22"/>
        </w:rPr>
        <w:t>Luzzato</w:t>
      </w:r>
      <w:proofErr w:type="spellEnd"/>
      <w:r w:rsidRPr="00415305">
        <w:rPr>
          <w:rFonts w:ascii="Futura LT Medium" w:hAnsi="Futura LT Medium" w:cs="Futura"/>
          <w:sz w:val="22"/>
          <w:szCs w:val="22"/>
        </w:rPr>
        <w:t xml:space="preserve">, </w:t>
      </w:r>
      <w:proofErr w:type="spellStart"/>
      <w:r w:rsidRPr="00415305">
        <w:rPr>
          <w:rFonts w:ascii="Futura LT Medium" w:hAnsi="Futura LT Medium" w:cs="Futura"/>
          <w:sz w:val="22"/>
          <w:szCs w:val="22"/>
        </w:rPr>
        <w:t>Nachman</w:t>
      </w:r>
      <w:proofErr w:type="spellEnd"/>
      <w:r w:rsidRPr="00415305">
        <w:rPr>
          <w:rFonts w:ascii="Futura LT Medium" w:hAnsi="Futura LT Medium" w:cs="Futura"/>
          <w:sz w:val="22"/>
          <w:szCs w:val="22"/>
        </w:rPr>
        <w:t xml:space="preserve"> </w:t>
      </w:r>
      <w:proofErr w:type="spellStart"/>
      <w:r w:rsidRPr="00415305">
        <w:rPr>
          <w:rFonts w:ascii="Futura LT Medium" w:hAnsi="Futura LT Medium" w:cs="Futura"/>
          <w:sz w:val="22"/>
          <w:szCs w:val="22"/>
        </w:rPr>
        <w:t>Krochmal</w:t>
      </w:r>
      <w:proofErr w:type="spellEnd"/>
      <w:r w:rsidRPr="00415305">
        <w:rPr>
          <w:rFonts w:ascii="Futura LT Medium" w:hAnsi="Futura LT Medium" w:cs="Futura"/>
          <w:sz w:val="22"/>
          <w:szCs w:val="22"/>
        </w:rPr>
        <w:t xml:space="preserve">, et Léopold </w:t>
      </w:r>
      <w:proofErr w:type="spellStart"/>
      <w:r w:rsidRPr="00415305">
        <w:rPr>
          <w:rFonts w:ascii="Futura LT Medium" w:hAnsi="Futura LT Medium" w:cs="Futura"/>
          <w:sz w:val="22"/>
          <w:szCs w:val="22"/>
        </w:rPr>
        <w:t>Zunz</w:t>
      </w:r>
      <w:proofErr w:type="spellEnd"/>
      <w:r w:rsidRPr="00415305">
        <w:rPr>
          <w:rFonts w:ascii="Futura LT Medium" w:hAnsi="Futura LT Medium" w:cs="Futura"/>
          <w:sz w:val="22"/>
          <w:szCs w:val="22"/>
        </w:rPr>
        <w:t>.</w:t>
      </w:r>
    </w:p>
    <w:p w14:paraId="230415A2" w14:textId="77777777" w:rsidR="00E2067A" w:rsidRPr="00415305" w:rsidRDefault="00E2067A" w:rsidP="00914C59">
      <w:pPr>
        <w:jc w:val="both"/>
        <w:rPr>
          <w:rFonts w:ascii="Futura LT Medium" w:hAnsi="Futura LT Medium" w:cs="Futura"/>
          <w:sz w:val="22"/>
          <w:szCs w:val="22"/>
        </w:rPr>
      </w:pPr>
      <w:r w:rsidRPr="00415305">
        <w:rPr>
          <w:rFonts w:ascii="Futura LT Medium" w:hAnsi="Futura LT Medium" w:cs="Futura"/>
          <w:sz w:val="22"/>
          <w:szCs w:val="22"/>
        </w:rPr>
        <w:t xml:space="preserve">En intégrant les critères scientifiques de la vérification des sources, de l’exploitation des archives, des marqueurs fondés de la Raison, la « Science du Judaïsme » a permis l’amplification de la Connaissance du monde juif, a réalisé des publications d’envergures telles que la </w:t>
      </w:r>
      <w:proofErr w:type="spellStart"/>
      <w:r w:rsidRPr="00415305">
        <w:rPr>
          <w:rFonts w:ascii="Futura LT Medium" w:hAnsi="Futura LT Medium" w:cs="Futura"/>
          <w:sz w:val="22"/>
          <w:szCs w:val="22"/>
        </w:rPr>
        <w:t>Jewish</w:t>
      </w:r>
      <w:proofErr w:type="spellEnd"/>
      <w:r w:rsidRPr="00415305">
        <w:rPr>
          <w:rFonts w:ascii="Futura LT Medium" w:hAnsi="Futura LT Medium" w:cs="Futura"/>
          <w:sz w:val="22"/>
          <w:szCs w:val="22"/>
        </w:rPr>
        <w:t xml:space="preserve"> </w:t>
      </w:r>
      <w:proofErr w:type="spellStart"/>
      <w:r w:rsidRPr="00415305">
        <w:rPr>
          <w:rFonts w:ascii="Futura LT Medium" w:hAnsi="Futura LT Medium" w:cs="Futura"/>
          <w:sz w:val="22"/>
          <w:szCs w:val="22"/>
        </w:rPr>
        <w:t>Encyclopédia</w:t>
      </w:r>
      <w:proofErr w:type="spellEnd"/>
      <w:r w:rsidRPr="00415305">
        <w:rPr>
          <w:rFonts w:ascii="Futura LT Medium" w:hAnsi="Futura LT Medium" w:cs="Futura"/>
          <w:sz w:val="22"/>
          <w:szCs w:val="22"/>
        </w:rPr>
        <w:t xml:space="preserve"> (1901-1906).</w:t>
      </w:r>
    </w:p>
    <w:p w14:paraId="6EBE9BED" w14:textId="43FDDD38" w:rsidR="00E2067A" w:rsidRPr="00415305" w:rsidRDefault="00E2067A" w:rsidP="00914C59">
      <w:pPr>
        <w:jc w:val="both"/>
        <w:rPr>
          <w:rFonts w:ascii="Futura LT Medium" w:hAnsi="Futura LT Medium" w:cs="Futura"/>
          <w:sz w:val="22"/>
          <w:szCs w:val="22"/>
        </w:rPr>
      </w:pPr>
      <w:r w:rsidRPr="00415305">
        <w:rPr>
          <w:rFonts w:ascii="Futura LT Medium" w:hAnsi="Futura LT Medium" w:cs="Futura"/>
          <w:sz w:val="22"/>
          <w:szCs w:val="22"/>
        </w:rPr>
        <w:t>Mais simultanément, dans une dynamique d’inspiration hégélienne, elle a entra</w:t>
      </w:r>
      <w:r w:rsidR="00132963" w:rsidRPr="00415305">
        <w:rPr>
          <w:rFonts w:ascii="Futura LT Medium" w:hAnsi="Futura LT Medium" w:cs="Futura"/>
          <w:sz w:val="22"/>
          <w:szCs w:val="22"/>
        </w:rPr>
        <w:t xml:space="preserve">iné </w:t>
      </w:r>
      <w:r w:rsidRPr="00415305">
        <w:rPr>
          <w:rFonts w:ascii="Futura LT Medium" w:hAnsi="Futura LT Medium" w:cs="Futura"/>
          <w:sz w:val="22"/>
          <w:szCs w:val="22"/>
        </w:rPr>
        <w:t xml:space="preserve">cette connaissance dans ce que </w:t>
      </w:r>
      <w:proofErr w:type="spellStart"/>
      <w:r w:rsidRPr="00415305">
        <w:rPr>
          <w:rFonts w:ascii="Futura LT Medium" w:hAnsi="Futura LT Medium" w:cs="Futura"/>
          <w:sz w:val="22"/>
          <w:szCs w:val="22"/>
        </w:rPr>
        <w:t>Gershom</w:t>
      </w:r>
      <w:proofErr w:type="spellEnd"/>
      <w:r w:rsidRPr="00415305">
        <w:rPr>
          <w:rFonts w:ascii="Futura LT Medium" w:hAnsi="Futura LT Medium" w:cs="Futura"/>
          <w:sz w:val="22"/>
          <w:szCs w:val="22"/>
        </w:rPr>
        <w:t xml:space="preserve"> S</w:t>
      </w:r>
      <w:r w:rsidR="00BD6D5F" w:rsidRPr="00415305">
        <w:rPr>
          <w:rFonts w:ascii="Futura LT Medium" w:hAnsi="Futura LT Medium" w:cs="Futura"/>
          <w:sz w:val="22"/>
          <w:szCs w:val="22"/>
        </w:rPr>
        <w:t>c</w:t>
      </w:r>
      <w:r w:rsidRPr="00415305">
        <w:rPr>
          <w:rFonts w:ascii="Futura LT Medium" w:hAnsi="Futura LT Medium" w:cs="Futura"/>
          <w:sz w:val="22"/>
          <w:szCs w:val="22"/>
        </w:rPr>
        <w:t>holem nommait une « atmosphère tombale »</w:t>
      </w:r>
      <w:r w:rsidR="00132963" w:rsidRPr="00415305">
        <w:rPr>
          <w:rFonts w:ascii="Futura LT Medium" w:hAnsi="Futura LT Medium" w:cs="Futura"/>
          <w:sz w:val="22"/>
          <w:szCs w:val="22"/>
        </w:rPr>
        <w:t xml:space="preserve"> et l’y a réduite ; dynamique</w:t>
      </w:r>
      <w:r w:rsidRPr="00415305">
        <w:rPr>
          <w:rFonts w:ascii="Futura LT Medium" w:hAnsi="Futura LT Medium" w:cs="Futura"/>
          <w:sz w:val="22"/>
          <w:szCs w:val="22"/>
        </w:rPr>
        <w:t xml:space="preserve"> dont Jacob </w:t>
      </w:r>
      <w:proofErr w:type="spellStart"/>
      <w:r w:rsidRPr="00415305">
        <w:rPr>
          <w:rFonts w:ascii="Futura LT Medium" w:hAnsi="Futura LT Medium" w:cs="Futura"/>
          <w:sz w:val="22"/>
          <w:szCs w:val="22"/>
        </w:rPr>
        <w:t>Gordin</w:t>
      </w:r>
      <w:proofErr w:type="spellEnd"/>
      <w:r w:rsidRPr="00415305">
        <w:rPr>
          <w:rFonts w:ascii="Futura LT Medium" w:hAnsi="Futura LT Medium" w:cs="Futura"/>
          <w:sz w:val="22"/>
          <w:szCs w:val="22"/>
        </w:rPr>
        <w:t xml:space="preserve"> dénonçait </w:t>
      </w:r>
      <w:r w:rsidR="00132963" w:rsidRPr="00415305">
        <w:rPr>
          <w:rFonts w:ascii="Futura LT Medium" w:hAnsi="Futura LT Medium" w:cs="Futura"/>
          <w:sz w:val="22"/>
          <w:szCs w:val="22"/>
        </w:rPr>
        <w:t xml:space="preserve">de son côté </w:t>
      </w:r>
      <w:r w:rsidRPr="00415305">
        <w:rPr>
          <w:rFonts w:ascii="Futura LT Medium" w:hAnsi="Futura LT Medium" w:cs="Futura"/>
          <w:sz w:val="22"/>
          <w:szCs w:val="22"/>
        </w:rPr>
        <w:t xml:space="preserve">« la tendance grotesque à l’impassibilité archéologique ». Sans compter la manière dont elle </w:t>
      </w:r>
      <w:r w:rsidR="00132963" w:rsidRPr="00415305">
        <w:rPr>
          <w:rFonts w:ascii="Futura LT Medium" w:hAnsi="Futura LT Medium" w:cs="Futura"/>
          <w:sz w:val="22"/>
          <w:szCs w:val="22"/>
        </w:rPr>
        <w:t>a exclu d</w:t>
      </w:r>
      <w:r w:rsidRPr="00415305">
        <w:rPr>
          <w:rFonts w:ascii="Futura LT Medium" w:hAnsi="Futura LT Medium" w:cs="Futura"/>
          <w:sz w:val="22"/>
          <w:szCs w:val="22"/>
        </w:rPr>
        <w:t>e son champ d’études nombre d’aspect</w:t>
      </w:r>
      <w:r w:rsidR="00132963" w:rsidRPr="00415305">
        <w:rPr>
          <w:rFonts w:ascii="Futura LT Medium" w:hAnsi="Futura LT Medium" w:cs="Futura"/>
          <w:sz w:val="22"/>
          <w:szCs w:val="22"/>
        </w:rPr>
        <w:t>s</w:t>
      </w:r>
      <w:r w:rsidRPr="00415305">
        <w:rPr>
          <w:rFonts w:ascii="Futura LT Medium" w:hAnsi="Futura LT Medium" w:cs="Futura"/>
          <w:sz w:val="22"/>
          <w:szCs w:val="22"/>
        </w:rPr>
        <w:t xml:space="preserve"> de la mystique juive : la Kabbale, le </w:t>
      </w:r>
      <w:proofErr w:type="spellStart"/>
      <w:r w:rsidRPr="00415305">
        <w:rPr>
          <w:rFonts w:ascii="Futura LT Medium" w:hAnsi="Futura LT Medium" w:cs="Futura"/>
          <w:sz w:val="22"/>
          <w:szCs w:val="22"/>
        </w:rPr>
        <w:t>Sabbatéisme</w:t>
      </w:r>
      <w:proofErr w:type="spellEnd"/>
      <w:r w:rsidRPr="00415305">
        <w:rPr>
          <w:rFonts w:ascii="Futura LT Medium" w:hAnsi="Futura LT Medium" w:cs="Futura"/>
          <w:sz w:val="22"/>
          <w:szCs w:val="22"/>
        </w:rPr>
        <w:t>, le Hassidisme, les jugeant</w:t>
      </w:r>
      <w:r w:rsidR="009673F0" w:rsidRPr="00415305">
        <w:rPr>
          <w:rFonts w:ascii="Futura LT Medium" w:hAnsi="Futura LT Medium" w:cs="Futura"/>
          <w:sz w:val="22"/>
          <w:szCs w:val="22"/>
        </w:rPr>
        <w:t xml:space="preserve"> « irrationnels » – </w:t>
      </w:r>
      <w:r w:rsidR="00BD6D5F" w:rsidRPr="00415305">
        <w:rPr>
          <w:rFonts w:ascii="Futura LT Medium" w:hAnsi="Futura LT Medium" w:cs="Futura"/>
          <w:sz w:val="22"/>
          <w:szCs w:val="22"/>
        </w:rPr>
        <w:t>auxquels a contrario s’attela</w:t>
      </w:r>
      <w:r w:rsidR="00132963" w:rsidRPr="00415305">
        <w:rPr>
          <w:rFonts w:ascii="Futura LT Medium" w:hAnsi="Futura LT Medium" w:cs="Futura"/>
          <w:sz w:val="22"/>
          <w:szCs w:val="22"/>
        </w:rPr>
        <w:t xml:space="preserve">, </w:t>
      </w:r>
      <w:proofErr w:type="spellStart"/>
      <w:r w:rsidR="00BD6D5F" w:rsidRPr="00415305">
        <w:rPr>
          <w:rFonts w:ascii="Futura LT Medium" w:hAnsi="Futura LT Medium" w:cs="Futura"/>
          <w:sz w:val="22"/>
          <w:szCs w:val="22"/>
        </w:rPr>
        <w:t>Gershom</w:t>
      </w:r>
      <w:proofErr w:type="spellEnd"/>
      <w:r w:rsidR="00BD6D5F" w:rsidRPr="00415305">
        <w:rPr>
          <w:rFonts w:ascii="Futura LT Medium" w:hAnsi="Futura LT Medium" w:cs="Futura"/>
          <w:sz w:val="22"/>
          <w:szCs w:val="22"/>
        </w:rPr>
        <w:t xml:space="preserve"> Scholem, comme on sait.</w:t>
      </w:r>
    </w:p>
    <w:p w14:paraId="2170B628" w14:textId="487B3EC4" w:rsidR="00BD6D5F" w:rsidRPr="00415305" w:rsidRDefault="00BD6D5F" w:rsidP="00914C59">
      <w:pPr>
        <w:jc w:val="both"/>
        <w:rPr>
          <w:rFonts w:ascii="Futura LT Medium" w:hAnsi="Futura LT Medium" w:cs="Futura"/>
          <w:sz w:val="22"/>
          <w:szCs w:val="22"/>
        </w:rPr>
      </w:pPr>
      <w:r w:rsidRPr="00415305">
        <w:rPr>
          <w:rFonts w:ascii="Futura LT Medium" w:hAnsi="Futura LT Medium" w:cs="Futura"/>
          <w:sz w:val="22"/>
          <w:szCs w:val="22"/>
        </w:rPr>
        <w:t>En France, la Science du Judaïsme, connut les mêmes mérites et les mêmes travers.</w:t>
      </w:r>
      <w:r w:rsidR="00132963" w:rsidRPr="00415305">
        <w:rPr>
          <w:rFonts w:ascii="Futura LT Medium" w:hAnsi="Futura LT Medium" w:cs="Futura"/>
          <w:sz w:val="22"/>
          <w:szCs w:val="22"/>
        </w:rPr>
        <w:t xml:space="preserve"> T</w:t>
      </w:r>
      <w:r w:rsidR="00E66F8C" w:rsidRPr="00415305">
        <w:rPr>
          <w:rFonts w:ascii="Futura LT Medium" w:hAnsi="Futura LT Medium" w:cs="Futura"/>
          <w:sz w:val="22"/>
          <w:szCs w:val="22"/>
        </w:rPr>
        <w:t xml:space="preserve">elle que l’éminent savant qu’était Léopold </w:t>
      </w:r>
      <w:proofErr w:type="spellStart"/>
      <w:r w:rsidR="00E66F8C" w:rsidRPr="00415305">
        <w:rPr>
          <w:rFonts w:ascii="Futura LT Medium" w:hAnsi="Futura LT Medium" w:cs="Futura"/>
          <w:sz w:val="22"/>
          <w:szCs w:val="22"/>
        </w:rPr>
        <w:t>Zunz</w:t>
      </w:r>
      <w:proofErr w:type="spellEnd"/>
      <w:r w:rsidR="00E66F8C" w:rsidRPr="00415305">
        <w:rPr>
          <w:rFonts w:ascii="Futura LT Medium" w:hAnsi="Futura LT Medium" w:cs="Futura"/>
          <w:sz w:val="22"/>
          <w:szCs w:val="22"/>
        </w:rPr>
        <w:t xml:space="preserve"> l’avait initiée, </w:t>
      </w:r>
      <w:r w:rsidR="009673F0" w:rsidRPr="00415305">
        <w:rPr>
          <w:rFonts w:ascii="Futura LT Medium" w:hAnsi="Futura LT Medium" w:cs="Futura"/>
          <w:sz w:val="22"/>
          <w:szCs w:val="22"/>
        </w:rPr>
        <w:t xml:space="preserve">elle </w:t>
      </w:r>
      <w:r w:rsidR="00E66F8C" w:rsidRPr="00415305">
        <w:rPr>
          <w:rFonts w:ascii="Futura LT Medium" w:hAnsi="Futura LT Medium" w:cs="Futura"/>
          <w:sz w:val="22"/>
          <w:szCs w:val="22"/>
        </w:rPr>
        <w:t>répondait à la méconnaissance infatuée des érudits universitaires de son temps sur les réalités de l’existence juive</w:t>
      </w:r>
      <w:r w:rsidR="00132963" w:rsidRPr="00415305">
        <w:rPr>
          <w:rFonts w:ascii="Futura LT Medium" w:hAnsi="Futura LT Medium" w:cs="Futura"/>
          <w:sz w:val="22"/>
          <w:szCs w:val="22"/>
        </w:rPr>
        <w:t xml:space="preserve">. Elle protestait – se soumettant </w:t>
      </w:r>
      <w:r w:rsidR="00E66F8C" w:rsidRPr="00415305">
        <w:rPr>
          <w:rFonts w:ascii="Futura LT Medium" w:hAnsi="Futura LT Medium" w:cs="Futura"/>
          <w:sz w:val="22"/>
          <w:szCs w:val="22"/>
        </w:rPr>
        <w:t>aux fourches caudines du positivisme et de l’objectivation – contre l’exclusion des</w:t>
      </w:r>
      <w:r w:rsidR="00962F85">
        <w:rPr>
          <w:rFonts w:ascii="Futura LT Medium" w:hAnsi="Futura LT Medium" w:cs="Futura"/>
          <w:sz w:val="22"/>
          <w:szCs w:val="22"/>
        </w:rPr>
        <w:t xml:space="preserve"> études juives des universités.</w:t>
      </w:r>
    </w:p>
    <w:p w14:paraId="25500242" w14:textId="4CF20920" w:rsidR="004D3436" w:rsidRDefault="005863D7" w:rsidP="000D3033">
      <w:pPr>
        <w:jc w:val="both"/>
        <w:rPr>
          <w:rFonts w:ascii="Futura LT Medium" w:hAnsi="Futura LT Medium" w:cs="Futura"/>
          <w:sz w:val="22"/>
          <w:szCs w:val="22"/>
        </w:rPr>
      </w:pPr>
      <w:r>
        <w:rPr>
          <w:rFonts w:ascii="Futura LT Medium" w:hAnsi="Futura LT Medium" w:cs="Futura"/>
          <w:sz w:val="22"/>
          <w:szCs w:val="22"/>
        </w:rPr>
        <w:t>Mais, en même temps,</w:t>
      </w:r>
      <w:r w:rsidR="00E66F8C" w:rsidRPr="00415305">
        <w:rPr>
          <w:rFonts w:ascii="Futura LT Medium" w:hAnsi="Futura LT Medium" w:cs="Futura"/>
          <w:sz w:val="22"/>
          <w:szCs w:val="22"/>
        </w:rPr>
        <w:t xml:space="preserve"> ce faisant, elle changeait les paradigmes de la discursivité juive et de sa spiritualité. </w:t>
      </w:r>
      <w:r w:rsidR="009673F0" w:rsidRPr="00415305">
        <w:rPr>
          <w:rFonts w:ascii="Futura LT Medium" w:hAnsi="Futura LT Medium" w:cs="Futura"/>
          <w:sz w:val="22"/>
          <w:szCs w:val="22"/>
        </w:rPr>
        <w:t>C’est-à-</w:t>
      </w:r>
      <w:r w:rsidR="00E66F8C" w:rsidRPr="00415305">
        <w:rPr>
          <w:rFonts w:ascii="Futura LT Medium" w:hAnsi="Futura LT Medium" w:cs="Futura"/>
          <w:sz w:val="22"/>
          <w:szCs w:val="22"/>
        </w:rPr>
        <w:t>dire</w:t>
      </w:r>
      <w:r w:rsidR="001D08E0" w:rsidRPr="00415305">
        <w:rPr>
          <w:rFonts w:ascii="Futura LT Medium" w:hAnsi="Futura LT Medium" w:cs="Futura"/>
          <w:sz w:val="22"/>
          <w:szCs w:val="22"/>
        </w:rPr>
        <w:t>, ce montage en forme de nouage comme un nœud borroméen, du psychisme, du cognitif, et de l’éthique, qui lui sont propres, et qui constituent le judaïsme, et n’en font ni une idéologie, ni une simple religion. Mais plutôt une Civilisation.</w:t>
      </w:r>
      <w:r w:rsidR="004D3436">
        <w:rPr>
          <w:rFonts w:ascii="Futura LT Medium" w:hAnsi="Futura LT Medium" w:cs="Futura"/>
          <w:sz w:val="22"/>
          <w:szCs w:val="22"/>
        </w:rPr>
        <w:br w:type="page"/>
      </w:r>
    </w:p>
    <w:p w14:paraId="4C0A679B" w14:textId="77777777" w:rsidR="00EF2AD9" w:rsidRPr="00415305" w:rsidRDefault="00EF2AD9" w:rsidP="00914C59">
      <w:pPr>
        <w:jc w:val="both"/>
        <w:rPr>
          <w:rFonts w:ascii="Futura LT Medium" w:hAnsi="Futura LT Medium" w:cs="Futura"/>
          <w:sz w:val="22"/>
          <w:szCs w:val="22"/>
        </w:rPr>
      </w:pPr>
    </w:p>
    <w:p w14:paraId="3FBFD713" w14:textId="4ADBA074" w:rsidR="00634030" w:rsidRPr="00415305" w:rsidRDefault="00197B8F" w:rsidP="00914C59">
      <w:pPr>
        <w:jc w:val="center"/>
        <w:rPr>
          <w:rFonts w:ascii="Futura LT Medium" w:hAnsi="Futura LT Medium" w:cs="Futura"/>
          <w:sz w:val="22"/>
          <w:szCs w:val="22"/>
        </w:rPr>
      </w:pPr>
      <w:r w:rsidRPr="00415305">
        <w:rPr>
          <w:rFonts w:ascii="Futura LT Medium" w:hAnsi="Futura LT Medium" w:cs="Futura"/>
          <w:sz w:val="22"/>
          <w:szCs w:val="22"/>
        </w:rPr>
        <w:t>-</w:t>
      </w:r>
      <w:r w:rsidR="00914C59" w:rsidRPr="00415305">
        <w:rPr>
          <w:rFonts w:ascii="Futura LT Medium" w:hAnsi="Futura LT Medium" w:cs="Futura"/>
          <w:sz w:val="22"/>
          <w:szCs w:val="22"/>
        </w:rPr>
        <w:t xml:space="preserve"> </w:t>
      </w:r>
      <w:r w:rsidRPr="00415305">
        <w:rPr>
          <w:rFonts w:ascii="Futura LT Medium" w:hAnsi="Futura LT Medium" w:cs="Futura"/>
          <w:sz w:val="22"/>
          <w:szCs w:val="22"/>
        </w:rPr>
        <w:t>II</w:t>
      </w:r>
      <w:r w:rsidR="00914C59" w:rsidRPr="00415305">
        <w:rPr>
          <w:rFonts w:ascii="Futura LT Medium" w:hAnsi="Futura LT Medium" w:cs="Futura"/>
          <w:sz w:val="22"/>
          <w:szCs w:val="22"/>
        </w:rPr>
        <w:t xml:space="preserve"> </w:t>
      </w:r>
      <w:r w:rsidRPr="00415305">
        <w:rPr>
          <w:rFonts w:ascii="Futura LT Medium" w:hAnsi="Futura LT Medium" w:cs="Futura"/>
          <w:sz w:val="22"/>
          <w:szCs w:val="22"/>
        </w:rPr>
        <w:t>-</w:t>
      </w:r>
    </w:p>
    <w:p w14:paraId="3DAACECA" w14:textId="77777777" w:rsidR="001D08E0" w:rsidRPr="00415305" w:rsidRDefault="001D08E0" w:rsidP="00914C59">
      <w:pPr>
        <w:jc w:val="both"/>
        <w:rPr>
          <w:rFonts w:ascii="Futura LT Medium" w:hAnsi="Futura LT Medium" w:cs="Futura"/>
          <w:sz w:val="22"/>
          <w:szCs w:val="22"/>
        </w:rPr>
      </w:pPr>
    </w:p>
    <w:p w14:paraId="5CCC01E2" w14:textId="54E24AEC" w:rsidR="001D08E0" w:rsidRPr="00415305" w:rsidRDefault="001D08E0" w:rsidP="004D3436">
      <w:pPr>
        <w:jc w:val="both"/>
        <w:rPr>
          <w:rFonts w:ascii="Futura LT Medium" w:hAnsi="Futura LT Medium" w:cs="Futura"/>
          <w:sz w:val="22"/>
          <w:szCs w:val="22"/>
        </w:rPr>
      </w:pPr>
      <w:r w:rsidRPr="00415305">
        <w:rPr>
          <w:rFonts w:ascii="Futura LT Medium" w:hAnsi="Futura LT Medium" w:cs="Futura"/>
          <w:sz w:val="22"/>
          <w:szCs w:val="22"/>
        </w:rPr>
        <w:t>C’est dans cette direction que prend toute sa signification et toute sa fonctionnalité de travail de sens le syntagme d’ </w:t>
      </w:r>
      <w:r w:rsidR="009673F0" w:rsidRPr="00415305">
        <w:rPr>
          <w:rFonts w:ascii="Futura LT Medium" w:hAnsi="Futura LT Medium" w:cs="Futura"/>
          <w:sz w:val="22"/>
          <w:szCs w:val="22"/>
        </w:rPr>
        <w:t>« </w:t>
      </w:r>
      <w:r w:rsidRPr="00415305">
        <w:rPr>
          <w:rFonts w:ascii="Futura LT Medium" w:hAnsi="Futura LT Medium" w:cs="Futura"/>
          <w:sz w:val="22"/>
          <w:szCs w:val="22"/>
        </w:rPr>
        <w:t>Humanités bibliques et juives »</w:t>
      </w:r>
      <w:r w:rsidR="009673F0" w:rsidRPr="00415305">
        <w:rPr>
          <w:rFonts w:ascii="Futura LT Medium" w:hAnsi="Futura LT Medium" w:cs="Futura"/>
          <w:sz w:val="22"/>
          <w:szCs w:val="22"/>
        </w:rPr>
        <w:t>,</w:t>
      </w:r>
      <w:r w:rsidRPr="00415305">
        <w:rPr>
          <w:rFonts w:ascii="Futura LT Medium" w:hAnsi="Futura LT Medium" w:cs="Futura"/>
          <w:sz w:val="22"/>
          <w:szCs w:val="22"/>
        </w:rPr>
        <w:t xml:space="preserve"> </w:t>
      </w:r>
      <w:r w:rsidR="009673F0" w:rsidRPr="00415305">
        <w:rPr>
          <w:rFonts w:ascii="Futura LT Medium" w:hAnsi="Futura LT Medium" w:cs="Futura"/>
          <w:sz w:val="22"/>
          <w:szCs w:val="22"/>
        </w:rPr>
        <w:t>t</w:t>
      </w:r>
      <w:r w:rsidRPr="00415305">
        <w:rPr>
          <w:rFonts w:ascii="Futura LT Medium" w:hAnsi="Futura LT Medium" w:cs="Futura"/>
          <w:sz w:val="22"/>
          <w:szCs w:val="22"/>
        </w:rPr>
        <w:t xml:space="preserve">el que le porte dans son projet l’Institut européen Emmanuel Levinas, comme établissement d’enseignement supérieur de l’Alliance </w:t>
      </w:r>
      <w:r w:rsidR="004D3436">
        <w:rPr>
          <w:rFonts w:ascii="Futura LT Medium" w:hAnsi="Futura LT Medium" w:cs="Futura"/>
          <w:sz w:val="22"/>
          <w:szCs w:val="22"/>
        </w:rPr>
        <w:t>i</w:t>
      </w:r>
      <w:r w:rsidRPr="00415305">
        <w:rPr>
          <w:rFonts w:ascii="Futura LT Medium" w:hAnsi="Futura LT Medium" w:cs="Futura"/>
          <w:sz w:val="22"/>
          <w:szCs w:val="22"/>
        </w:rPr>
        <w:t xml:space="preserve">sraélite </w:t>
      </w:r>
      <w:r w:rsidR="004D3436">
        <w:rPr>
          <w:rFonts w:ascii="Futura LT Medium" w:hAnsi="Futura LT Medium" w:cs="Futura"/>
          <w:sz w:val="22"/>
          <w:szCs w:val="22"/>
        </w:rPr>
        <w:t>u</w:t>
      </w:r>
      <w:r w:rsidRPr="00415305">
        <w:rPr>
          <w:rFonts w:ascii="Futura LT Medium" w:hAnsi="Futura LT Medium" w:cs="Futura"/>
          <w:sz w:val="22"/>
          <w:szCs w:val="22"/>
        </w:rPr>
        <w:t>niverselle.</w:t>
      </w:r>
    </w:p>
    <w:p w14:paraId="19712787" w14:textId="77777777" w:rsidR="001D08E0" w:rsidRPr="00415305" w:rsidRDefault="001D08E0" w:rsidP="00914C59">
      <w:pPr>
        <w:jc w:val="both"/>
        <w:rPr>
          <w:rFonts w:ascii="Futura LT Medium" w:hAnsi="Futura LT Medium" w:cs="Futura"/>
          <w:sz w:val="22"/>
          <w:szCs w:val="22"/>
        </w:rPr>
      </w:pPr>
    </w:p>
    <w:p w14:paraId="25061327" w14:textId="3895205E" w:rsidR="001D08E0" w:rsidRPr="00415305" w:rsidRDefault="001D08E0" w:rsidP="00914C59">
      <w:pPr>
        <w:jc w:val="both"/>
        <w:rPr>
          <w:rFonts w:ascii="Futura LT Medium" w:hAnsi="Futura LT Medium" w:cs="Futura"/>
          <w:sz w:val="22"/>
          <w:szCs w:val="22"/>
        </w:rPr>
      </w:pPr>
      <w:r w:rsidRPr="00415305">
        <w:rPr>
          <w:rFonts w:ascii="Futura LT Medium" w:hAnsi="Futura LT Medium" w:cs="Futura"/>
          <w:sz w:val="22"/>
          <w:szCs w:val="22"/>
        </w:rPr>
        <w:t>L’intuition du Judaïsme comme Civilisation, était déjà présente chez des penseurs tels qu’Arnold Toynbee</w:t>
      </w:r>
      <w:r w:rsidR="00D30FF4" w:rsidRPr="00415305">
        <w:rPr>
          <w:rFonts w:ascii="Futura LT Medium" w:hAnsi="Futura LT Medium" w:cs="Futura"/>
          <w:sz w:val="22"/>
          <w:szCs w:val="22"/>
        </w:rPr>
        <w:t xml:space="preserve"> ou Max Weber. Avec hostilité </w:t>
      </w:r>
      <w:r w:rsidRPr="00415305">
        <w:rPr>
          <w:rFonts w:ascii="Futura LT Medium" w:hAnsi="Futura LT Medium" w:cs="Futura"/>
          <w:sz w:val="22"/>
          <w:szCs w:val="22"/>
        </w:rPr>
        <w:t>chez Toynbee, avec intérêt et bienveillance chez Weber.</w:t>
      </w:r>
    </w:p>
    <w:p w14:paraId="75197FFA" w14:textId="23FA274F" w:rsidR="0098469A" w:rsidRPr="00415305" w:rsidRDefault="001D08E0" w:rsidP="00DA4ED9">
      <w:pPr>
        <w:jc w:val="both"/>
        <w:rPr>
          <w:rFonts w:ascii="Futura LT Medium" w:hAnsi="Futura LT Medium" w:cs="Futura"/>
          <w:sz w:val="22"/>
          <w:szCs w:val="22"/>
        </w:rPr>
      </w:pPr>
      <w:r w:rsidRPr="00415305">
        <w:rPr>
          <w:rFonts w:ascii="Futura LT Medium" w:hAnsi="Futura LT Medium" w:cs="Futura"/>
          <w:sz w:val="22"/>
          <w:szCs w:val="22"/>
        </w:rPr>
        <w:t>L’un comme l’autre, de sentiments opposés quant à leur objet, le comparai</w:t>
      </w:r>
      <w:r w:rsidR="00132963" w:rsidRPr="00415305">
        <w:rPr>
          <w:rFonts w:ascii="Futura LT Medium" w:hAnsi="Futura LT Medium" w:cs="Futura"/>
          <w:sz w:val="22"/>
          <w:szCs w:val="22"/>
        </w:rPr>
        <w:t>en</w:t>
      </w:r>
      <w:r w:rsidRPr="00415305">
        <w:rPr>
          <w:rFonts w:ascii="Futura LT Medium" w:hAnsi="Futura LT Medium" w:cs="Futura"/>
          <w:sz w:val="22"/>
          <w:szCs w:val="22"/>
        </w:rPr>
        <w:t xml:space="preserve">t néanmoins aux autres grandes civilisations, celles apparues à </w:t>
      </w:r>
      <w:r w:rsidR="000B070A" w:rsidRPr="00415305">
        <w:rPr>
          <w:rFonts w:ascii="Futura LT Medium" w:hAnsi="Futura LT Medium" w:cs="Futura"/>
          <w:sz w:val="22"/>
          <w:szCs w:val="22"/>
        </w:rPr>
        <w:t>ce moment de l’Histoire humaine</w:t>
      </w:r>
      <w:r w:rsidRPr="00415305">
        <w:rPr>
          <w:rFonts w:ascii="Futura LT Medium" w:hAnsi="Futura LT Medium" w:cs="Futura"/>
          <w:sz w:val="22"/>
          <w:szCs w:val="22"/>
        </w:rPr>
        <w:t xml:space="preserve"> que Karl Jaspers dési</w:t>
      </w:r>
      <w:r w:rsidR="00962F85">
        <w:rPr>
          <w:rFonts w:ascii="Futura LT Medium" w:hAnsi="Futura LT Medium" w:cs="Futura"/>
          <w:sz w:val="22"/>
          <w:szCs w:val="22"/>
        </w:rPr>
        <w:t>gnera comme « période axiale ».</w:t>
      </w:r>
      <w:r w:rsidRPr="00415305">
        <w:rPr>
          <w:rFonts w:ascii="Futura LT Medium" w:hAnsi="Futura LT Medium" w:cs="Futura"/>
          <w:sz w:val="22"/>
          <w:szCs w:val="22"/>
        </w:rPr>
        <w:t xml:space="preserve"> Le premier millénaire p</w:t>
      </w:r>
      <w:r w:rsidR="00132963" w:rsidRPr="00415305">
        <w:rPr>
          <w:rFonts w:ascii="Futura LT Medium" w:hAnsi="Futura LT Medium" w:cs="Futura"/>
          <w:sz w:val="22"/>
          <w:szCs w:val="22"/>
        </w:rPr>
        <w:t>récéda</w:t>
      </w:r>
      <w:r w:rsidRPr="00415305">
        <w:rPr>
          <w:rFonts w:ascii="Futura LT Medium" w:hAnsi="Futura LT Medium" w:cs="Futura"/>
          <w:sz w:val="22"/>
          <w:szCs w:val="22"/>
        </w:rPr>
        <w:t>nt l’ère commune</w:t>
      </w:r>
      <w:r w:rsidR="000B070A" w:rsidRPr="00415305">
        <w:rPr>
          <w:rFonts w:ascii="Futura LT Medium" w:hAnsi="Futura LT Medium" w:cs="Futura"/>
          <w:sz w:val="22"/>
          <w:szCs w:val="22"/>
        </w:rPr>
        <w:t> :</w:t>
      </w:r>
      <w:r w:rsidRPr="00415305">
        <w:rPr>
          <w:rFonts w:ascii="Futura LT Medium" w:hAnsi="Futura LT Medium" w:cs="Futura"/>
          <w:sz w:val="22"/>
          <w:szCs w:val="22"/>
        </w:rPr>
        <w:t xml:space="preserve"> Chine, Grèce, Inde</w:t>
      </w:r>
      <w:r w:rsidR="0098469A" w:rsidRPr="00415305">
        <w:rPr>
          <w:rFonts w:ascii="Futura LT Medium" w:hAnsi="Futura LT Medium" w:cs="Futura"/>
          <w:sz w:val="22"/>
          <w:szCs w:val="22"/>
        </w:rPr>
        <w:t>. Judée. Hindouisme, Bouddhisme, Monothéisme</w:t>
      </w:r>
      <w:r w:rsidR="000B070A" w:rsidRPr="00415305">
        <w:rPr>
          <w:rFonts w:ascii="Futura LT Medium" w:hAnsi="Futura LT Medium" w:cs="Futura"/>
          <w:sz w:val="22"/>
          <w:szCs w:val="22"/>
        </w:rPr>
        <w:t> ;</w:t>
      </w:r>
      <w:r w:rsidR="0098469A" w:rsidRPr="00415305">
        <w:rPr>
          <w:rFonts w:ascii="Futura LT Medium" w:hAnsi="Futura LT Medium" w:cs="Futura"/>
          <w:sz w:val="22"/>
          <w:szCs w:val="22"/>
        </w:rPr>
        <w:t xml:space="preserve"> </w:t>
      </w:r>
      <w:r w:rsidR="000B070A" w:rsidRPr="00415305">
        <w:rPr>
          <w:rFonts w:ascii="Futura LT Medium" w:hAnsi="Futura LT Medium" w:cs="Futura"/>
          <w:sz w:val="22"/>
          <w:szCs w:val="22"/>
        </w:rPr>
        <w:t>p</w:t>
      </w:r>
      <w:r w:rsidR="0098469A" w:rsidRPr="00415305">
        <w:rPr>
          <w:rFonts w:ascii="Futura LT Medium" w:hAnsi="Futura LT Medium" w:cs="Futura"/>
          <w:sz w:val="22"/>
          <w:szCs w:val="22"/>
        </w:rPr>
        <w:t>rophètes juifs, philosophes grecs, lettrés chinois, brahmanes hindous.</w:t>
      </w:r>
    </w:p>
    <w:p w14:paraId="6E4F9E97" w14:textId="77777777" w:rsidR="001D08E0" w:rsidRPr="00415305" w:rsidRDefault="0098469A" w:rsidP="00914C59">
      <w:pPr>
        <w:jc w:val="both"/>
        <w:rPr>
          <w:rFonts w:ascii="Futura LT Medium" w:hAnsi="Futura LT Medium" w:cs="Futura"/>
          <w:sz w:val="22"/>
          <w:szCs w:val="22"/>
        </w:rPr>
      </w:pPr>
      <w:r w:rsidRPr="00415305">
        <w:rPr>
          <w:rFonts w:ascii="Futura LT Medium" w:hAnsi="Futura LT Medium" w:cs="Futura"/>
          <w:sz w:val="22"/>
          <w:szCs w:val="22"/>
        </w:rPr>
        <w:t xml:space="preserve">Période générique de l’Histoire de l’espèce humaine qui voit l’apparition d’une conception de la Communauté de groupes humains, et de dirigeants séculiers responsables devant une plus haute autorité : </w:t>
      </w:r>
      <w:proofErr w:type="spellStart"/>
      <w:r w:rsidRPr="00415305">
        <w:rPr>
          <w:rFonts w:ascii="Futura LT Medium" w:hAnsi="Futura LT Medium" w:cs="Futura"/>
          <w:sz w:val="22"/>
          <w:szCs w:val="22"/>
        </w:rPr>
        <w:t>D.ieu</w:t>
      </w:r>
      <w:proofErr w:type="spellEnd"/>
      <w:r w:rsidRPr="00415305">
        <w:rPr>
          <w:rFonts w:ascii="Futura LT Medium" w:hAnsi="Futura LT Medium" w:cs="Futura"/>
          <w:sz w:val="22"/>
          <w:szCs w:val="22"/>
        </w:rPr>
        <w:t>, Loi divine, Conception chinoise du mandat du Ciel.</w:t>
      </w:r>
    </w:p>
    <w:p w14:paraId="7F8401F6" w14:textId="77777777" w:rsidR="0098469A" w:rsidRPr="00415305" w:rsidRDefault="0098469A" w:rsidP="00914C59">
      <w:pPr>
        <w:jc w:val="both"/>
        <w:rPr>
          <w:rFonts w:ascii="Futura LT Medium" w:hAnsi="Futura LT Medium" w:cs="Futura"/>
          <w:sz w:val="22"/>
          <w:szCs w:val="22"/>
        </w:rPr>
      </w:pPr>
      <w:r w:rsidRPr="00415305">
        <w:rPr>
          <w:rFonts w:ascii="Futura LT Medium" w:hAnsi="Futura LT Medium" w:cs="Futura"/>
          <w:sz w:val="22"/>
          <w:szCs w:val="22"/>
        </w:rPr>
        <w:t>Période qui voit apparaître la Notion de Responsabilité, avec la naissance de sphères autonomes en matière de lois et de concepts juridiques.</w:t>
      </w:r>
    </w:p>
    <w:p w14:paraId="064C24FE" w14:textId="77777777" w:rsidR="0098469A" w:rsidRPr="00415305" w:rsidRDefault="0098469A" w:rsidP="00914C59">
      <w:pPr>
        <w:jc w:val="both"/>
        <w:rPr>
          <w:rFonts w:ascii="Futura LT Medium" w:hAnsi="Futura LT Medium" w:cs="Futura"/>
          <w:sz w:val="22"/>
          <w:szCs w:val="22"/>
        </w:rPr>
      </w:pPr>
      <w:r w:rsidRPr="00415305">
        <w:rPr>
          <w:rFonts w:ascii="Futura LT Medium" w:hAnsi="Futura LT Medium" w:cs="Futura"/>
          <w:sz w:val="22"/>
          <w:szCs w:val="22"/>
        </w:rPr>
        <w:t>Période durant laquelle les représentations de la personne humaine changent radicalement, durant laquelle des vertus altruistes comme la solidarité et le secours mutuel furent combinés pour résoudre les dissymétries entre « Transcendance » et « ordre terrestre ».</w:t>
      </w:r>
    </w:p>
    <w:p w14:paraId="0CA612DF" w14:textId="3989F5D4" w:rsidR="009826D3" w:rsidRPr="00415305" w:rsidRDefault="0098469A" w:rsidP="0056064F">
      <w:pPr>
        <w:jc w:val="both"/>
        <w:rPr>
          <w:rFonts w:ascii="Futura LT Medium" w:hAnsi="Futura LT Medium" w:cs="Futura"/>
          <w:sz w:val="22"/>
          <w:szCs w:val="22"/>
        </w:rPr>
      </w:pPr>
      <w:r w:rsidRPr="00415305">
        <w:rPr>
          <w:rFonts w:ascii="Futura LT Medium" w:hAnsi="Futura LT Medium" w:cs="Futura"/>
          <w:sz w:val="22"/>
          <w:szCs w:val="22"/>
        </w:rPr>
        <w:t xml:space="preserve">C’est dans cette direction qu’en prolongeant et affirmant la perspective wébérienne, le sociologue </w:t>
      </w:r>
      <w:proofErr w:type="spellStart"/>
      <w:r w:rsidRPr="00415305">
        <w:rPr>
          <w:rFonts w:ascii="Futura LT Medium" w:hAnsi="Futura LT Medium" w:cs="Futura"/>
          <w:sz w:val="22"/>
          <w:szCs w:val="22"/>
        </w:rPr>
        <w:t>Shmuel</w:t>
      </w:r>
      <w:proofErr w:type="spellEnd"/>
      <w:r w:rsidRPr="00415305">
        <w:rPr>
          <w:rFonts w:ascii="Futura LT Medium" w:hAnsi="Futura LT Medium" w:cs="Futura"/>
          <w:sz w:val="22"/>
          <w:szCs w:val="22"/>
        </w:rPr>
        <w:t xml:space="preserve"> Noah Eisenstadt (du temps où l</w:t>
      </w:r>
      <w:r w:rsidR="009826D3" w:rsidRPr="00415305">
        <w:rPr>
          <w:rFonts w:ascii="Futura LT Medium" w:hAnsi="Futura LT Medium" w:cs="Futura"/>
          <w:sz w:val="22"/>
          <w:szCs w:val="22"/>
        </w:rPr>
        <w:t>a</w:t>
      </w:r>
      <w:r w:rsidRPr="00415305">
        <w:rPr>
          <w:rFonts w:ascii="Futura LT Medium" w:hAnsi="Futura LT Medium" w:cs="Futura"/>
          <w:sz w:val="22"/>
          <w:szCs w:val="22"/>
        </w:rPr>
        <w:t xml:space="preserve"> sociologie n’était pas encore devenue une technique documentaire pour </w:t>
      </w:r>
      <w:r w:rsidR="009826D3" w:rsidRPr="00415305">
        <w:rPr>
          <w:rFonts w:ascii="Futura LT Medium" w:hAnsi="Futura LT Medium" w:cs="Futura"/>
          <w:sz w:val="22"/>
          <w:szCs w:val="22"/>
        </w:rPr>
        <w:t>« </w:t>
      </w:r>
      <w:r w:rsidRPr="00415305">
        <w:rPr>
          <w:rFonts w:ascii="Futura LT Medium" w:hAnsi="Futura LT Medium" w:cs="Futura"/>
          <w:sz w:val="22"/>
          <w:szCs w:val="22"/>
        </w:rPr>
        <w:t>pensée</w:t>
      </w:r>
      <w:r w:rsidR="009826D3" w:rsidRPr="00415305">
        <w:rPr>
          <w:rFonts w:ascii="Futura LT Medium" w:hAnsi="Futura LT Medium" w:cs="Futura"/>
          <w:sz w:val="22"/>
          <w:szCs w:val="22"/>
        </w:rPr>
        <w:t>s</w:t>
      </w:r>
      <w:r w:rsidRPr="00415305">
        <w:rPr>
          <w:rFonts w:ascii="Futura LT Medium" w:hAnsi="Futura LT Medium" w:cs="Futura"/>
          <w:sz w:val="22"/>
          <w:szCs w:val="22"/>
        </w:rPr>
        <w:t xml:space="preserve"> d’administration</w:t>
      </w:r>
      <w:r w:rsidR="009826D3" w:rsidRPr="00415305">
        <w:rPr>
          <w:rFonts w:ascii="Futura LT Medium" w:hAnsi="Futura LT Medium" w:cs="Futura"/>
          <w:sz w:val="22"/>
          <w:szCs w:val="22"/>
        </w:rPr>
        <w:t> »</w:t>
      </w:r>
      <w:r w:rsidRPr="00415305">
        <w:rPr>
          <w:rFonts w:ascii="Futura LT Medium" w:hAnsi="Futura LT Medium" w:cs="Futura"/>
          <w:sz w:val="22"/>
          <w:szCs w:val="22"/>
        </w:rPr>
        <w:t xml:space="preserve"> et </w:t>
      </w:r>
      <w:r w:rsidR="002112CB" w:rsidRPr="00415305">
        <w:rPr>
          <w:rFonts w:ascii="Futura LT Medium" w:hAnsi="Futura LT Medium" w:cs="Futura"/>
          <w:sz w:val="22"/>
          <w:szCs w:val="22"/>
        </w:rPr>
        <w:t>recettes d’</w:t>
      </w:r>
      <w:r w:rsidR="009826D3" w:rsidRPr="00415305">
        <w:rPr>
          <w:rFonts w:ascii="Futura LT Medium" w:hAnsi="Futura LT Medium" w:cs="Futura"/>
          <w:sz w:val="22"/>
          <w:szCs w:val="22"/>
        </w:rPr>
        <w:t xml:space="preserve">« éléments de langage ») pouvait affirmer que « la perspective </w:t>
      </w:r>
      <w:proofErr w:type="spellStart"/>
      <w:r w:rsidR="009826D3" w:rsidRPr="00415305">
        <w:rPr>
          <w:rFonts w:ascii="Futura LT Medium" w:hAnsi="Futura LT Medium" w:cs="Futura"/>
          <w:sz w:val="22"/>
          <w:szCs w:val="22"/>
        </w:rPr>
        <w:t>civilisationnelle</w:t>
      </w:r>
      <w:proofErr w:type="spellEnd"/>
      <w:r w:rsidR="009826D3" w:rsidRPr="00415305">
        <w:rPr>
          <w:rFonts w:ascii="Futura LT Medium" w:hAnsi="Futura LT Medium" w:cs="Futura"/>
          <w:sz w:val="22"/>
          <w:szCs w:val="22"/>
        </w:rPr>
        <w:t xml:space="preserve"> apparaissant comme le meilleur outil pour comprendre l’histoire juive », et ses diversités dans leur « réalité profonde ».</w:t>
      </w:r>
    </w:p>
    <w:p w14:paraId="6200425A" w14:textId="77777777" w:rsidR="0002159D" w:rsidRDefault="0002159D" w:rsidP="00704B01">
      <w:pPr>
        <w:jc w:val="both"/>
        <w:rPr>
          <w:rFonts w:ascii="Futura LT Medium" w:hAnsi="Futura LT Medium" w:cs="Futura"/>
          <w:sz w:val="22"/>
          <w:szCs w:val="22"/>
        </w:rPr>
      </w:pPr>
    </w:p>
    <w:p w14:paraId="7C54E06C" w14:textId="77777777" w:rsidR="000D3033" w:rsidRPr="00415305" w:rsidRDefault="000D3033" w:rsidP="00704B01">
      <w:pPr>
        <w:jc w:val="both"/>
        <w:rPr>
          <w:rFonts w:ascii="Futura LT Medium" w:hAnsi="Futura LT Medium" w:cs="Futura"/>
          <w:sz w:val="22"/>
          <w:szCs w:val="22"/>
        </w:rPr>
      </w:pPr>
    </w:p>
    <w:p w14:paraId="5A2E9FF2" w14:textId="77777777" w:rsidR="00197B8F" w:rsidRPr="00415305" w:rsidRDefault="00197B8F" w:rsidP="00704B01">
      <w:pPr>
        <w:jc w:val="center"/>
        <w:rPr>
          <w:rFonts w:ascii="Futura LT Medium" w:hAnsi="Futura LT Medium" w:cs="Futura"/>
          <w:sz w:val="22"/>
          <w:szCs w:val="22"/>
        </w:rPr>
      </w:pPr>
      <w:r w:rsidRPr="00415305">
        <w:rPr>
          <w:rFonts w:ascii="Futura LT Medium" w:hAnsi="Futura LT Medium" w:cs="Futura"/>
          <w:sz w:val="22"/>
          <w:szCs w:val="22"/>
        </w:rPr>
        <w:t>*</w:t>
      </w:r>
    </w:p>
    <w:p w14:paraId="3995CD94" w14:textId="77777777" w:rsidR="00704B01" w:rsidRDefault="00704B01" w:rsidP="00914C59">
      <w:pPr>
        <w:jc w:val="both"/>
        <w:rPr>
          <w:rFonts w:ascii="Futura LT Medium" w:hAnsi="Futura LT Medium" w:cs="Futura"/>
          <w:sz w:val="22"/>
          <w:szCs w:val="22"/>
        </w:rPr>
      </w:pPr>
    </w:p>
    <w:p w14:paraId="5F327A3B" w14:textId="77777777" w:rsidR="000D3033" w:rsidRPr="00415305" w:rsidRDefault="000D3033" w:rsidP="00914C59">
      <w:pPr>
        <w:jc w:val="both"/>
        <w:rPr>
          <w:rFonts w:ascii="Futura LT Medium" w:hAnsi="Futura LT Medium" w:cs="Futura"/>
          <w:sz w:val="22"/>
          <w:szCs w:val="22"/>
        </w:rPr>
      </w:pPr>
    </w:p>
    <w:p w14:paraId="49BAE3D3" w14:textId="77777777" w:rsidR="0098469A" w:rsidRPr="00415305" w:rsidRDefault="009826D3" w:rsidP="00914C59">
      <w:pPr>
        <w:jc w:val="both"/>
        <w:rPr>
          <w:rFonts w:ascii="Futura LT Medium" w:hAnsi="Futura LT Medium" w:cs="Futura"/>
          <w:sz w:val="22"/>
          <w:szCs w:val="22"/>
        </w:rPr>
      </w:pPr>
      <w:r w:rsidRPr="00415305">
        <w:rPr>
          <w:rFonts w:ascii="Futura LT Medium" w:hAnsi="Futura LT Medium" w:cs="Futura"/>
          <w:sz w:val="22"/>
          <w:szCs w:val="22"/>
        </w:rPr>
        <w:t xml:space="preserve">Les termes de « religion », de « groupe ethnique », de </w:t>
      </w:r>
      <w:r w:rsidR="001D3A49" w:rsidRPr="00415305">
        <w:rPr>
          <w:rFonts w:ascii="Futura LT Medium" w:hAnsi="Futura LT Medium" w:cs="Futura"/>
          <w:sz w:val="22"/>
          <w:szCs w:val="22"/>
        </w:rPr>
        <w:t>« peuple »</w:t>
      </w:r>
      <w:r w:rsidR="00FC3B9E" w:rsidRPr="00415305">
        <w:rPr>
          <w:rFonts w:ascii="Futura LT Medium" w:hAnsi="Futura LT Medium" w:cs="Futura"/>
          <w:sz w:val="22"/>
          <w:szCs w:val="22"/>
        </w:rPr>
        <w:t>, voire même de « nation »,</w:t>
      </w:r>
      <w:r w:rsidR="001D3A49" w:rsidRPr="00415305">
        <w:rPr>
          <w:rFonts w:ascii="Futura LT Medium" w:hAnsi="Futura LT Medium" w:cs="Futura"/>
          <w:sz w:val="22"/>
          <w:szCs w:val="22"/>
        </w:rPr>
        <w:t xml:space="preserve"> étant inadéquats, selon</w:t>
      </w:r>
      <w:r w:rsidRPr="00415305">
        <w:rPr>
          <w:rFonts w:ascii="Futura LT Medium" w:hAnsi="Futura LT Medium" w:cs="Futura"/>
          <w:sz w:val="22"/>
          <w:szCs w:val="22"/>
        </w:rPr>
        <w:t xml:space="preserve"> la p</w:t>
      </w:r>
      <w:r w:rsidR="001D3A49" w:rsidRPr="00415305">
        <w:rPr>
          <w:rFonts w:ascii="Futura LT Medium" w:hAnsi="Futura LT Medium" w:cs="Futura"/>
          <w:sz w:val="22"/>
          <w:szCs w:val="22"/>
        </w:rPr>
        <w:t xml:space="preserve">roposition </w:t>
      </w:r>
      <w:r w:rsidR="00FC3B9E" w:rsidRPr="00415305">
        <w:rPr>
          <w:rFonts w:ascii="Futura LT Medium" w:hAnsi="Futura LT Medium" w:cs="Futura"/>
          <w:sz w:val="22"/>
          <w:szCs w:val="22"/>
        </w:rPr>
        <w:t>d</w:t>
      </w:r>
      <w:r w:rsidR="001D3A49" w:rsidRPr="00415305">
        <w:rPr>
          <w:rFonts w:ascii="Futura LT Medium" w:hAnsi="Futura LT Medium" w:cs="Futura"/>
          <w:sz w:val="22"/>
          <w:szCs w:val="22"/>
        </w:rPr>
        <w:t>‘</w:t>
      </w:r>
      <w:r w:rsidR="00FC3B9E" w:rsidRPr="00415305">
        <w:rPr>
          <w:rFonts w:ascii="Futura LT Medium" w:hAnsi="Futura LT Medium" w:cs="Futura"/>
          <w:sz w:val="22"/>
          <w:szCs w:val="22"/>
        </w:rPr>
        <w:t xml:space="preserve">Eisenstadt. Inappropriés </w:t>
      </w:r>
      <w:r w:rsidR="001D3A49" w:rsidRPr="00415305">
        <w:rPr>
          <w:rFonts w:ascii="Futura LT Medium" w:hAnsi="Futura LT Medium" w:cs="Futura"/>
          <w:sz w:val="22"/>
          <w:szCs w:val="22"/>
        </w:rPr>
        <w:t xml:space="preserve">pour expliquer les dynamiques majeures d’une histoire non linéaire, qui a connu de nombreux rebondissements, et une grande diversité d’expériences historiques qui ne peuvent être rabattues à la seule condition de « peuple paria ». </w:t>
      </w:r>
      <w:r w:rsidR="00FC3B9E" w:rsidRPr="00415305">
        <w:rPr>
          <w:rFonts w:ascii="Futura LT Medium" w:hAnsi="Futura LT Medium" w:cs="Futura"/>
          <w:sz w:val="22"/>
          <w:szCs w:val="22"/>
        </w:rPr>
        <w:t xml:space="preserve">Celle qui constitua l’interprétation générique par Max Weber de la condition juive, </w:t>
      </w:r>
      <w:r w:rsidR="001D3A49" w:rsidRPr="00415305">
        <w:rPr>
          <w:rFonts w:ascii="Futura LT Medium" w:hAnsi="Futura LT Medium" w:cs="Futura"/>
          <w:sz w:val="22"/>
          <w:szCs w:val="22"/>
        </w:rPr>
        <w:t>à partir de la Destruction du Second Temple.</w:t>
      </w:r>
    </w:p>
    <w:p w14:paraId="21C2F87C" w14:textId="77777777" w:rsidR="001D3A49" w:rsidRPr="00415305" w:rsidRDefault="001D3A49" w:rsidP="00914C59">
      <w:pPr>
        <w:jc w:val="both"/>
        <w:rPr>
          <w:rFonts w:ascii="Futura LT Medium" w:hAnsi="Futura LT Medium" w:cs="Futura"/>
          <w:sz w:val="22"/>
          <w:szCs w:val="22"/>
        </w:rPr>
      </w:pPr>
      <w:r w:rsidRPr="00415305">
        <w:rPr>
          <w:rFonts w:ascii="Futura LT Medium" w:hAnsi="Futura LT Medium" w:cs="Futura"/>
          <w:sz w:val="22"/>
          <w:szCs w:val="22"/>
        </w:rPr>
        <w:t xml:space="preserve">Seule une approche </w:t>
      </w:r>
      <w:proofErr w:type="spellStart"/>
      <w:r w:rsidRPr="00415305">
        <w:rPr>
          <w:rFonts w:ascii="Futura LT Medium" w:hAnsi="Futura LT Medium" w:cs="Futura"/>
          <w:sz w:val="22"/>
          <w:szCs w:val="22"/>
        </w:rPr>
        <w:t>civilisationnel</w:t>
      </w:r>
      <w:r w:rsidR="00C72A73" w:rsidRPr="00415305">
        <w:rPr>
          <w:rFonts w:ascii="Futura LT Medium" w:hAnsi="Futura LT Medium" w:cs="Futura"/>
          <w:sz w:val="22"/>
          <w:szCs w:val="22"/>
        </w:rPr>
        <w:t>l</w:t>
      </w:r>
      <w:r w:rsidRPr="00415305">
        <w:rPr>
          <w:rFonts w:ascii="Futura LT Medium" w:hAnsi="Futura LT Medium" w:cs="Futura"/>
          <w:sz w:val="22"/>
          <w:szCs w:val="22"/>
        </w:rPr>
        <w:t>e</w:t>
      </w:r>
      <w:proofErr w:type="spellEnd"/>
      <w:r w:rsidRPr="00415305">
        <w:rPr>
          <w:rFonts w:ascii="Futura LT Medium" w:hAnsi="Futura LT Medium" w:cs="Futura"/>
          <w:sz w:val="22"/>
          <w:szCs w:val="22"/>
        </w:rPr>
        <w:t xml:space="preserve"> complexe permet de comprendre à la fois la durabilité et les discontinuité</w:t>
      </w:r>
      <w:r w:rsidR="00FC3B9E" w:rsidRPr="00415305">
        <w:rPr>
          <w:rFonts w:ascii="Futura LT Medium" w:hAnsi="Futura LT Medium" w:cs="Futura"/>
          <w:sz w:val="22"/>
          <w:szCs w:val="22"/>
        </w:rPr>
        <w:t>s</w:t>
      </w:r>
      <w:r w:rsidRPr="00415305">
        <w:rPr>
          <w:rFonts w:ascii="Futura LT Medium" w:hAnsi="Futura LT Medium" w:cs="Futura"/>
          <w:sz w:val="22"/>
          <w:szCs w:val="22"/>
        </w:rPr>
        <w:t xml:space="preserve"> de l’Existence juive </w:t>
      </w:r>
      <w:r w:rsidR="00FC3B9E" w:rsidRPr="00415305">
        <w:rPr>
          <w:rFonts w:ascii="Futura LT Medium" w:hAnsi="Futura LT Medium" w:cs="Futura"/>
          <w:sz w:val="22"/>
          <w:szCs w:val="22"/>
        </w:rPr>
        <w:t>pour</w:t>
      </w:r>
      <w:r w:rsidRPr="00415305">
        <w:rPr>
          <w:rFonts w:ascii="Futura LT Medium" w:hAnsi="Futura LT Medium" w:cs="Futura"/>
          <w:sz w:val="22"/>
          <w:szCs w:val="22"/>
        </w:rPr>
        <w:t xml:space="preserve"> </w:t>
      </w:r>
      <w:r w:rsidR="00FC3B9E" w:rsidRPr="00415305">
        <w:rPr>
          <w:rFonts w:ascii="Futura LT Medium" w:hAnsi="Futura LT Medium" w:cs="Futura"/>
          <w:sz w:val="22"/>
          <w:szCs w:val="22"/>
        </w:rPr>
        <w:t>reprendre</w:t>
      </w:r>
      <w:r w:rsidRPr="00415305">
        <w:rPr>
          <w:rFonts w:ascii="Futura LT Medium" w:hAnsi="Futura LT Medium" w:cs="Futura"/>
          <w:sz w:val="22"/>
          <w:szCs w:val="22"/>
        </w:rPr>
        <w:t xml:space="preserve"> la formule de Léo </w:t>
      </w:r>
      <w:proofErr w:type="spellStart"/>
      <w:r w:rsidRPr="00415305">
        <w:rPr>
          <w:rFonts w:ascii="Futura LT Medium" w:hAnsi="Futura LT Medium" w:cs="Futura"/>
          <w:sz w:val="22"/>
          <w:szCs w:val="22"/>
        </w:rPr>
        <w:t>B</w:t>
      </w:r>
      <w:r w:rsidR="00C72A73" w:rsidRPr="00415305">
        <w:rPr>
          <w:rFonts w:ascii="Futura LT Medium" w:hAnsi="Futura LT Medium" w:cs="Futura"/>
          <w:sz w:val="22"/>
          <w:szCs w:val="22"/>
        </w:rPr>
        <w:t>a</w:t>
      </w:r>
      <w:r w:rsidRPr="00415305">
        <w:rPr>
          <w:rFonts w:ascii="Futura LT Medium" w:hAnsi="Futura LT Medium" w:cs="Futura"/>
          <w:sz w:val="22"/>
          <w:szCs w:val="22"/>
        </w:rPr>
        <w:t>eck</w:t>
      </w:r>
      <w:proofErr w:type="spellEnd"/>
      <w:r w:rsidR="00C72A73" w:rsidRPr="00415305">
        <w:rPr>
          <w:rFonts w:ascii="Futura LT Medium" w:hAnsi="Futura LT Medium" w:cs="Futura"/>
          <w:sz w:val="22"/>
          <w:szCs w:val="22"/>
        </w:rPr>
        <w:t>.</w:t>
      </w:r>
    </w:p>
    <w:p w14:paraId="4FC376ED" w14:textId="77777777" w:rsidR="00C72A73" w:rsidRPr="00415305" w:rsidRDefault="00C72A73" w:rsidP="00914C59">
      <w:pPr>
        <w:jc w:val="both"/>
        <w:rPr>
          <w:rFonts w:ascii="Futura LT Medium" w:hAnsi="Futura LT Medium" w:cs="Futura"/>
          <w:sz w:val="22"/>
          <w:szCs w:val="22"/>
        </w:rPr>
      </w:pPr>
    </w:p>
    <w:p w14:paraId="18B63FB0" w14:textId="29C0ED66" w:rsidR="00C72A73" w:rsidRPr="00415305" w:rsidRDefault="00C72A73" w:rsidP="00914C59">
      <w:pPr>
        <w:jc w:val="both"/>
        <w:rPr>
          <w:rFonts w:ascii="Futura LT Medium" w:hAnsi="Futura LT Medium" w:cs="Futura"/>
          <w:sz w:val="22"/>
          <w:szCs w:val="22"/>
        </w:rPr>
      </w:pPr>
      <w:proofErr w:type="spellStart"/>
      <w:r w:rsidRPr="00415305">
        <w:rPr>
          <w:rFonts w:ascii="Futura LT Medium" w:hAnsi="Futura LT Medium" w:cs="Futura"/>
          <w:sz w:val="22"/>
          <w:szCs w:val="22"/>
        </w:rPr>
        <w:t>Shmuel</w:t>
      </w:r>
      <w:proofErr w:type="spellEnd"/>
      <w:r w:rsidRPr="00415305">
        <w:rPr>
          <w:rFonts w:ascii="Futura LT Medium" w:hAnsi="Futura LT Medium" w:cs="Futura"/>
          <w:sz w:val="22"/>
          <w:szCs w:val="22"/>
        </w:rPr>
        <w:t xml:space="preserve"> Noah Eisenstadt insistera</w:t>
      </w:r>
      <w:r w:rsidR="000B070A" w:rsidRPr="00415305">
        <w:rPr>
          <w:rFonts w:ascii="Futura LT Medium" w:hAnsi="Futura LT Medium" w:cs="Futura"/>
          <w:sz w:val="22"/>
          <w:szCs w:val="22"/>
        </w:rPr>
        <w:t>,</w:t>
      </w:r>
      <w:r w:rsidRPr="00415305">
        <w:rPr>
          <w:rFonts w:ascii="Futura LT Medium" w:hAnsi="Futura LT Medium" w:cs="Futura"/>
          <w:sz w:val="22"/>
          <w:szCs w:val="22"/>
        </w:rPr>
        <w:t xml:space="preserve"> dans son essai </w:t>
      </w:r>
      <w:r w:rsidR="00FC3B9E" w:rsidRPr="00415305">
        <w:rPr>
          <w:rFonts w:ascii="Futura LT Medium" w:hAnsi="Futura LT Medium" w:cs="Futura"/>
          <w:sz w:val="22"/>
          <w:szCs w:val="22"/>
        </w:rPr>
        <w:t>à propos du</w:t>
      </w:r>
      <w:r w:rsidRPr="00415305">
        <w:rPr>
          <w:rFonts w:ascii="Futura LT Medium" w:hAnsi="Futura LT Medium" w:cs="Futura"/>
          <w:sz w:val="22"/>
          <w:szCs w:val="22"/>
        </w:rPr>
        <w:t xml:space="preserve"> Retour des Juifs dans l’Histoire, sur la coprésence conceptuelle et la compossibilité vivante entre « Civilisation profonde » et « hétérogénéité » patente. Et si celle-ci n’a pu être prise en compte dans l’historiographie occident</w:t>
      </w:r>
      <w:r w:rsidR="004D3436">
        <w:rPr>
          <w:rFonts w:ascii="Futura LT Medium" w:hAnsi="Futura LT Medium" w:cs="Futura"/>
          <w:sz w:val="22"/>
          <w:szCs w:val="22"/>
        </w:rPr>
        <w:t>ale, Eisenstadt l’attribue à la</w:t>
      </w:r>
      <w:r w:rsidRPr="00415305">
        <w:rPr>
          <w:rFonts w:ascii="Futura LT Medium" w:hAnsi="Futura LT Medium" w:cs="Futura"/>
          <w:sz w:val="22"/>
          <w:szCs w:val="22"/>
        </w:rPr>
        <w:t xml:space="preserve"> prégnance et</w:t>
      </w:r>
      <w:r w:rsidR="000B070A" w:rsidRPr="00415305">
        <w:rPr>
          <w:rFonts w:ascii="Futura LT Medium" w:hAnsi="Futura LT Medium" w:cs="Futura"/>
          <w:sz w:val="22"/>
          <w:szCs w:val="22"/>
        </w:rPr>
        <w:t xml:space="preserve"> </w:t>
      </w:r>
      <w:r w:rsidR="00493615" w:rsidRPr="00415305">
        <w:rPr>
          <w:rFonts w:ascii="Futura LT Medium" w:hAnsi="Futura LT Medium" w:cs="Futura"/>
          <w:sz w:val="22"/>
          <w:szCs w:val="22"/>
        </w:rPr>
        <w:t xml:space="preserve">à </w:t>
      </w:r>
      <w:r w:rsidRPr="00415305">
        <w:rPr>
          <w:rFonts w:ascii="Futura LT Medium" w:hAnsi="Futura LT Medium" w:cs="Futura"/>
          <w:sz w:val="22"/>
          <w:szCs w:val="22"/>
        </w:rPr>
        <w:t>la forte influence des conceptions théologiques chrétiennes.</w:t>
      </w:r>
    </w:p>
    <w:p w14:paraId="22B5F165" w14:textId="028363B7" w:rsidR="00C72A73" w:rsidRPr="00415305" w:rsidRDefault="00C72A73" w:rsidP="00921B5C">
      <w:pPr>
        <w:jc w:val="both"/>
        <w:rPr>
          <w:rFonts w:ascii="Futura LT Medium" w:hAnsi="Futura LT Medium" w:cs="Futura"/>
          <w:sz w:val="22"/>
          <w:szCs w:val="22"/>
        </w:rPr>
      </w:pPr>
      <w:r w:rsidRPr="00415305">
        <w:rPr>
          <w:rFonts w:ascii="Futura LT Medium" w:hAnsi="Futura LT Medium" w:cs="Futura"/>
          <w:sz w:val="22"/>
          <w:szCs w:val="22"/>
        </w:rPr>
        <w:t>Ajoutons qu’un des obstacles cognitifs empêchant d’aborder le judaïsme comme « civilisation », tient</w:t>
      </w:r>
      <w:r w:rsidR="00493615" w:rsidRPr="00415305">
        <w:rPr>
          <w:rFonts w:ascii="Futura LT Medium" w:hAnsi="Futura LT Medium" w:cs="Futura"/>
          <w:sz w:val="22"/>
          <w:szCs w:val="22"/>
        </w:rPr>
        <w:t xml:space="preserve"> probablement</w:t>
      </w:r>
      <w:r w:rsidRPr="00415305">
        <w:rPr>
          <w:rFonts w:ascii="Futura LT Medium" w:hAnsi="Futura LT Medium" w:cs="Futura"/>
          <w:sz w:val="22"/>
          <w:szCs w:val="22"/>
        </w:rPr>
        <w:t xml:space="preserve"> </w:t>
      </w:r>
      <w:r w:rsidR="00921B5C" w:rsidRPr="00415305">
        <w:rPr>
          <w:rFonts w:ascii="Futura LT Medium" w:hAnsi="Futura LT Medium" w:cs="Futura"/>
          <w:sz w:val="22"/>
          <w:szCs w:val="22"/>
        </w:rPr>
        <w:t>–</w:t>
      </w:r>
      <w:r w:rsidR="00493615" w:rsidRPr="00415305">
        <w:rPr>
          <w:rFonts w:ascii="Futura LT Medium" w:hAnsi="Futura LT Medium" w:cs="Futura"/>
          <w:sz w:val="22"/>
          <w:szCs w:val="22"/>
        </w:rPr>
        <w:t xml:space="preserve"> </w:t>
      </w:r>
      <w:r w:rsidRPr="00415305">
        <w:rPr>
          <w:rFonts w:ascii="Futura LT Medium" w:hAnsi="Futura LT Medium" w:cs="Futura"/>
          <w:sz w:val="22"/>
          <w:szCs w:val="22"/>
        </w:rPr>
        <w:t>de surcro</w:t>
      </w:r>
      <w:r w:rsidR="00493615" w:rsidRPr="00415305">
        <w:rPr>
          <w:rFonts w:ascii="Futura LT Medium" w:hAnsi="Futura LT Medium" w:cs="Futura"/>
          <w:sz w:val="22"/>
          <w:szCs w:val="22"/>
        </w:rPr>
        <w:t>i</w:t>
      </w:r>
      <w:r w:rsidRPr="00415305">
        <w:rPr>
          <w:rFonts w:ascii="Futura LT Medium" w:hAnsi="Futura LT Medium" w:cs="Futura"/>
          <w:sz w:val="22"/>
          <w:szCs w:val="22"/>
        </w:rPr>
        <w:t xml:space="preserve">t </w:t>
      </w:r>
      <w:r w:rsidR="00921B5C" w:rsidRPr="00415305">
        <w:rPr>
          <w:rFonts w:ascii="Futura LT Medium" w:hAnsi="Futura LT Medium" w:cs="Futura"/>
          <w:sz w:val="22"/>
          <w:szCs w:val="22"/>
        </w:rPr>
        <w:t>–</w:t>
      </w:r>
      <w:r w:rsidR="00493615" w:rsidRPr="00415305">
        <w:rPr>
          <w:rFonts w:ascii="Futura LT Medium" w:hAnsi="Futura LT Medium" w:cs="Futura"/>
          <w:sz w:val="22"/>
          <w:szCs w:val="22"/>
        </w:rPr>
        <w:t xml:space="preserve"> </w:t>
      </w:r>
      <w:r w:rsidRPr="00415305">
        <w:rPr>
          <w:rFonts w:ascii="Futura LT Medium" w:hAnsi="Futura LT Medium" w:cs="Futura"/>
          <w:sz w:val="22"/>
          <w:szCs w:val="22"/>
        </w:rPr>
        <w:t>à l’association triviale, courante, entre « civilisations » et « empires » sociopolitiques. « Civilisation</w:t>
      </w:r>
      <w:r w:rsidR="00493615" w:rsidRPr="00415305">
        <w:rPr>
          <w:rFonts w:ascii="Futura LT Medium" w:hAnsi="Futura LT Medium" w:cs="Futura"/>
          <w:sz w:val="22"/>
          <w:szCs w:val="22"/>
        </w:rPr>
        <w:t> »</w:t>
      </w:r>
      <w:r w:rsidRPr="00415305">
        <w:rPr>
          <w:rFonts w:ascii="Futura LT Medium" w:hAnsi="Futura LT Medium" w:cs="Futura"/>
          <w:sz w:val="22"/>
          <w:szCs w:val="22"/>
        </w:rPr>
        <w:t xml:space="preserve"> se connotant </w:t>
      </w:r>
      <w:r w:rsidR="00493615" w:rsidRPr="00415305">
        <w:rPr>
          <w:rFonts w:ascii="Futura LT Medium" w:hAnsi="Futura LT Medium" w:cs="Futura"/>
          <w:sz w:val="22"/>
          <w:szCs w:val="22"/>
        </w:rPr>
        <w:t xml:space="preserve">immédiatement </w:t>
      </w:r>
      <w:r w:rsidRPr="00415305">
        <w:rPr>
          <w:rFonts w:ascii="Futura LT Medium" w:hAnsi="Futura LT Medium" w:cs="Futura"/>
          <w:sz w:val="22"/>
          <w:szCs w:val="22"/>
        </w:rPr>
        <w:t>d’une représentation latente de « grandes masses » et de grands espaces.</w:t>
      </w:r>
      <w:r w:rsidR="00493615" w:rsidRPr="00415305">
        <w:rPr>
          <w:rFonts w:ascii="Futura LT Medium" w:hAnsi="Futura LT Medium" w:cs="Futura"/>
          <w:sz w:val="22"/>
          <w:szCs w:val="22"/>
        </w:rPr>
        <w:t xml:space="preserve"> Ce qui n’est pas dans ce cas précis, </w:t>
      </w:r>
      <w:r w:rsidR="000D3033">
        <w:rPr>
          <w:rFonts w:ascii="Futura LT Medium" w:hAnsi="Futura LT Medium" w:cs="Futura"/>
          <w:sz w:val="22"/>
          <w:szCs w:val="22"/>
        </w:rPr>
        <w:t xml:space="preserve">sauf dans les </w:t>
      </w:r>
      <w:proofErr w:type="spellStart"/>
      <w:r w:rsidR="000D3033">
        <w:rPr>
          <w:rFonts w:ascii="Futura LT Medium" w:hAnsi="Futura LT Medium" w:cs="Futura"/>
          <w:sz w:val="22"/>
          <w:szCs w:val="22"/>
        </w:rPr>
        <w:t>imaginarisations</w:t>
      </w:r>
      <w:proofErr w:type="spellEnd"/>
      <w:r w:rsidR="000D3033">
        <w:rPr>
          <w:rFonts w:ascii="Futura LT Medium" w:hAnsi="Futura LT Medium" w:cs="Futura"/>
          <w:sz w:val="22"/>
          <w:szCs w:val="22"/>
        </w:rPr>
        <w:t xml:space="preserve"> </w:t>
      </w:r>
      <w:r w:rsidR="00493615" w:rsidRPr="00415305">
        <w:rPr>
          <w:rFonts w:ascii="Futura LT Medium" w:hAnsi="Futura LT Medium" w:cs="Futura"/>
          <w:sz w:val="22"/>
          <w:szCs w:val="22"/>
        </w:rPr>
        <w:t xml:space="preserve">auto et hétéro </w:t>
      </w:r>
      <w:proofErr w:type="spellStart"/>
      <w:r w:rsidR="00493615" w:rsidRPr="00415305">
        <w:rPr>
          <w:rFonts w:ascii="Futura LT Medium" w:hAnsi="Futura LT Medium" w:cs="Futura"/>
          <w:sz w:val="22"/>
          <w:szCs w:val="22"/>
        </w:rPr>
        <w:t>persécutives</w:t>
      </w:r>
      <w:proofErr w:type="spellEnd"/>
      <w:r w:rsidR="00493615" w:rsidRPr="00415305">
        <w:rPr>
          <w:rFonts w:ascii="Futura LT Medium" w:hAnsi="Futura LT Medium" w:cs="Futura"/>
          <w:sz w:val="22"/>
          <w:szCs w:val="22"/>
        </w:rPr>
        <w:t xml:space="preserve"> des antisémites.</w:t>
      </w:r>
    </w:p>
    <w:p w14:paraId="38FA7AD8" w14:textId="1DE31A2C" w:rsidR="00C72A73" w:rsidRPr="00415305" w:rsidRDefault="00962F85" w:rsidP="00914C59">
      <w:pPr>
        <w:jc w:val="both"/>
        <w:rPr>
          <w:rFonts w:ascii="Futura LT Medium" w:hAnsi="Futura LT Medium" w:cs="Futura"/>
          <w:sz w:val="22"/>
          <w:szCs w:val="22"/>
        </w:rPr>
      </w:pPr>
      <w:r>
        <w:rPr>
          <w:rFonts w:ascii="Futura LT Medium" w:hAnsi="Futura LT Medium" w:cs="Futura"/>
          <w:sz w:val="22"/>
          <w:szCs w:val="22"/>
        </w:rPr>
        <w:t xml:space="preserve">Notre </w:t>
      </w:r>
      <w:r w:rsidR="00C72A73" w:rsidRPr="00415305">
        <w:rPr>
          <w:rFonts w:ascii="Futura LT Medium" w:hAnsi="Futura LT Medium" w:cs="Futura"/>
          <w:sz w:val="22"/>
          <w:szCs w:val="22"/>
        </w:rPr>
        <w:t>propre proposition s’adossera</w:t>
      </w:r>
      <w:r w:rsidR="00197B8F" w:rsidRPr="00415305">
        <w:rPr>
          <w:rFonts w:ascii="Futura LT Medium" w:hAnsi="Futura LT Medium" w:cs="Futura"/>
          <w:sz w:val="22"/>
          <w:szCs w:val="22"/>
        </w:rPr>
        <w:t xml:space="preserve"> à l’anthropologie freudienne</w:t>
      </w:r>
      <w:r w:rsidR="000B070A" w:rsidRPr="00415305">
        <w:rPr>
          <w:rFonts w:ascii="Futura LT Medium" w:hAnsi="Futura LT Medium" w:cs="Futura"/>
          <w:sz w:val="22"/>
          <w:szCs w:val="22"/>
        </w:rPr>
        <w:t> ;</w:t>
      </w:r>
      <w:r w:rsidR="00493615" w:rsidRPr="00415305">
        <w:rPr>
          <w:rFonts w:ascii="Futura LT Medium" w:hAnsi="Futura LT Medium" w:cs="Futura"/>
          <w:sz w:val="22"/>
          <w:szCs w:val="22"/>
        </w:rPr>
        <w:t xml:space="preserve"> elle n’</w:t>
      </w:r>
      <w:r w:rsidR="00197B8F" w:rsidRPr="00415305">
        <w:rPr>
          <w:rFonts w:ascii="Futura LT Medium" w:hAnsi="Futura LT Medium" w:cs="Futura"/>
          <w:sz w:val="22"/>
          <w:szCs w:val="22"/>
        </w:rPr>
        <w:t>entre pas en conflit avec le motif d’Eisenstadt, mais plutôt en résonance </w:t>
      </w:r>
      <w:r w:rsidR="000B070A" w:rsidRPr="00415305">
        <w:rPr>
          <w:rFonts w:ascii="Futura LT Medium" w:hAnsi="Futura LT Medium" w:cs="Futura"/>
          <w:sz w:val="22"/>
          <w:szCs w:val="22"/>
        </w:rPr>
        <w:t xml:space="preserve">avec lui </w:t>
      </w:r>
      <w:r w:rsidR="00197B8F" w:rsidRPr="00415305">
        <w:rPr>
          <w:rFonts w:ascii="Futura LT Medium" w:hAnsi="Futura LT Medium" w:cs="Futura"/>
          <w:sz w:val="22"/>
          <w:szCs w:val="22"/>
        </w:rPr>
        <w:t xml:space="preserve">: </w:t>
      </w:r>
      <w:r w:rsidR="00493615" w:rsidRPr="00415305">
        <w:rPr>
          <w:rFonts w:ascii="Futura LT Medium" w:hAnsi="Futura LT Medium" w:cs="Futura"/>
          <w:sz w:val="22"/>
          <w:szCs w:val="22"/>
        </w:rPr>
        <w:t>u</w:t>
      </w:r>
      <w:r w:rsidR="00197B8F" w:rsidRPr="00415305">
        <w:rPr>
          <w:rFonts w:ascii="Futura LT Medium" w:hAnsi="Futura LT Medium" w:cs="Futura"/>
          <w:sz w:val="22"/>
          <w:szCs w:val="22"/>
        </w:rPr>
        <w:t>ne Civilisation, et le judaïsme en qualité de civilisation, se constitue d’un montage p</w:t>
      </w:r>
      <w:r w:rsidR="00493615" w:rsidRPr="00415305">
        <w:rPr>
          <w:rFonts w:ascii="Futura LT Medium" w:hAnsi="Futura LT Medium" w:cs="Futura"/>
          <w:sz w:val="22"/>
          <w:szCs w:val="22"/>
        </w:rPr>
        <w:t>sycho-</w:t>
      </w:r>
      <w:r w:rsidR="00197B8F" w:rsidRPr="00415305">
        <w:rPr>
          <w:rFonts w:ascii="Futura LT Medium" w:hAnsi="Futura LT Medium" w:cs="Futura"/>
          <w:sz w:val="22"/>
          <w:szCs w:val="22"/>
        </w:rPr>
        <w:t>cognitif et éthique de longue durée.</w:t>
      </w:r>
      <w:r w:rsidR="00FC04A1" w:rsidRPr="00415305">
        <w:rPr>
          <w:rFonts w:ascii="Futura LT Medium" w:hAnsi="Futura LT Medium" w:cs="Futura"/>
          <w:sz w:val="22"/>
          <w:szCs w:val="22"/>
        </w:rPr>
        <w:t xml:space="preserve"> </w:t>
      </w:r>
      <w:proofErr w:type="spellStart"/>
      <w:r w:rsidR="00FC04A1" w:rsidRPr="00415305">
        <w:rPr>
          <w:rFonts w:ascii="Futura LT Medium" w:hAnsi="Futura LT Medium" w:cs="Futura"/>
          <w:sz w:val="22"/>
          <w:szCs w:val="22"/>
        </w:rPr>
        <w:t>Aby</w:t>
      </w:r>
      <w:proofErr w:type="spellEnd"/>
      <w:r w:rsidR="00FC04A1" w:rsidRPr="00415305">
        <w:rPr>
          <w:rFonts w:ascii="Futura LT Medium" w:hAnsi="Futura LT Medium" w:cs="Futura"/>
          <w:sz w:val="22"/>
          <w:szCs w:val="22"/>
        </w:rPr>
        <w:t xml:space="preserve"> Warburg, Ervin Panofsky, entre autres, nous ont fourni des </w:t>
      </w:r>
      <w:r w:rsidR="00493615" w:rsidRPr="00415305">
        <w:rPr>
          <w:rFonts w:ascii="Futura LT Medium" w:hAnsi="Futura LT Medium" w:cs="Futura"/>
          <w:sz w:val="22"/>
          <w:szCs w:val="22"/>
        </w:rPr>
        <w:t>éléments</w:t>
      </w:r>
      <w:r w:rsidR="00FC04A1" w:rsidRPr="00415305">
        <w:rPr>
          <w:rFonts w:ascii="Futura LT Medium" w:hAnsi="Futura LT Medium" w:cs="Futura"/>
          <w:sz w:val="22"/>
          <w:szCs w:val="22"/>
        </w:rPr>
        <w:t xml:space="preserve"> épistémologiques</w:t>
      </w:r>
      <w:r w:rsidR="00493615" w:rsidRPr="00415305">
        <w:rPr>
          <w:rFonts w:ascii="Futura LT Medium" w:hAnsi="Futura LT Medium" w:cs="Futura"/>
          <w:sz w:val="22"/>
          <w:szCs w:val="22"/>
        </w:rPr>
        <w:t xml:space="preserve"> complémentaires</w:t>
      </w:r>
      <w:r w:rsidR="00FC04A1" w:rsidRPr="00415305">
        <w:rPr>
          <w:rFonts w:ascii="Futura LT Medium" w:hAnsi="Futura LT Medium" w:cs="Futura"/>
          <w:sz w:val="22"/>
          <w:szCs w:val="22"/>
        </w:rPr>
        <w:t xml:space="preserve"> pour en étayer la construction.</w:t>
      </w:r>
    </w:p>
    <w:p w14:paraId="7C47916C" w14:textId="2C6FD058" w:rsidR="009967C1" w:rsidRPr="00415305" w:rsidRDefault="00197B8F" w:rsidP="00914C59">
      <w:pPr>
        <w:jc w:val="both"/>
        <w:rPr>
          <w:rFonts w:ascii="Futura LT Medium" w:hAnsi="Futura LT Medium" w:cs="Futura"/>
          <w:sz w:val="22"/>
          <w:szCs w:val="22"/>
        </w:rPr>
      </w:pPr>
      <w:r w:rsidRPr="00415305">
        <w:rPr>
          <w:rFonts w:ascii="Futura LT Medium" w:hAnsi="Futura LT Medium" w:cs="Futura"/>
          <w:sz w:val="22"/>
          <w:szCs w:val="22"/>
        </w:rPr>
        <w:t xml:space="preserve">À sa façon toujours concise et joliment imagée, </w:t>
      </w:r>
      <w:r w:rsidR="00493615" w:rsidRPr="00415305">
        <w:rPr>
          <w:rFonts w:ascii="Futura LT Medium" w:hAnsi="Futura LT Medium" w:cs="Futura"/>
          <w:sz w:val="22"/>
          <w:szCs w:val="22"/>
        </w:rPr>
        <w:t xml:space="preserve">le philosophe, poète, et talmudiste, </w:t>
      </w:r>
      <w:r w:rsidRPr="00415305">
        <w:rPr>
          <w:rFonts w:ascii="Futura LT Medium" w:hAnsi="Futura LT Medium" w:cs="Futura"/>
          <w:sz w:val="22"/>
          <w:szCs w:val="22"/>
        </w:rPr>
        <w:t xml:space="preserve">Abraham </w:t>
      </w:r>
      <w:proofErr w:type="spellStart"/>
      <w:r w:rsidRPr="00415305">
        <w:rPr>
          <w:rFonts w:ascii="Futura LT Medium" w:hAnsi="Futura LT Medium" w:cs="Futura"/>
          <w:sz w:val="22"/>
          <w:szCs w:val="22"/>
        </w:rPr>
        <w:t>Heschel</w:t>
      </w:r>
      <w:proofErr w:type="spellEnd"/>
      <w:r w:rsidRPr="00415305">
        <w:rPr>
          <w:rFonts w:ascii="Futura LT Medium" w:hAnsi="Futura LT Medium" w:cs="Futura"/>
          <w:sz w:val="22"/>
          <w:szCs w:val="22"/>
        </w:rPr>
        <w:t xml:space="preserve"> parlait, lui, d’une Communauté humaine d’environ 15 millions d’âmes, dont le Rabbin s’appelait Moïse !...</w:t>
      </w:r>
    </w:p>
    <w:p w14:paraId="09736B9B" w14:textId="77777777" w:rsidR="00EF2AD9" w:rsidRDefault="00EF2AD9" w:rsidP="00914C59">
      <w:pPr>
        <w:jc w:val="both"/>
        <w:rPr>
          <w:rFonts w:ascii="Futura LT Medium" w:hAnsi="Futura LT Medium" w:cs="Futura"/>
          <w:sz w:val="18"/>
          <w:szCs w:val="18"/>
        </w:rPr>
      </w:pPr>
    </w:p>
    <w:p w14:paraId="2E8811F6" w14:textId="77777777" w:rsidR="000D3033" w:rsidRPr="00A55599" w:rsidRDefault="000D3033" w:rsidP="00914C59">
      <w:pPr>
        <w:jc w:val="both"/>
        <w:rPr>
          <w:rFonts w:ascii="Futura LT Medium" w:hAnsi="Futura LT Medium" w:cs="Futura"/>
          <w:sz w:val="18"/>
          <w:szCs w:val="18"/>
        </w:rPr>
      </w:pPr>
    </w:p>
    <w:p w14:paraId="632EC396" w14:textId="77777777" w:rsidR="00197B8F" w:rsidRPr="00415305" w:rsidRDefault="00197B8F" w:rsidP="0002159D">
      <w:pPr>
        <w:jc w:val="center"/>
        <w:rPr>
          <w:rFonts w:ascii="Futura LT Medium" w:hAnsi="Futura LT Medium" w:cs="Futura"/>
          <w:sz w:val="22"/>
          <w:szCs w:val="22"/>
        </w:rPr>
      </w:pPr>
      <w:r w:rsidRPr="00415305">
        <w:rPr>
          <w:rFonts w:ascii="Futura LT Medium" w:hAnsi="Futura LT Medium" w:cs="Futura"/>
          <w:sz w:val="22"/>
          <w:szCs w:val="22"/>
        </w:rPr>
        <w:t>*</w:t>
      </w:r>
    </w:p>
    <w:p w14:paraId="3EFE637E" w14:textId="77777777" w:rsidR="0002159D" w:rsidRDefault="0002159D" w:rsidP="00914C59">
      <w:pPr>
        <w:jc w:val="both"/>
        <w:rPr>
          <w:rFonts w:ascii="Futura LT Medium" w:hAnsi="Futura LT Medium" w:cs="Futura"/>
          <w:sz w:val="18"/>
          <w:szCs w:val="18"/>
        </w:rPr>
      </w:pPr>
    </w:p>
    <w:p w14:paraId="3525CCC1" w14:textId="77777777" w:rsidR="000D3033" w:rsidRPr="00A55599" w:rsidRDefault="000D3033" w:rsidP="00914C59">
      <w:pPr>
        <w:jc w:val="both"/>
        <w:rPr>
          <w:rFonts w:ascii="Futura LT Medium" w:hAnsi="Futura LT Medium" w:cs="Futura"/>
          <w:sz w:val="18"/>
          <w:szCs w:val="18"/>
        </w:rPr>
      </w:pPr>
    </w:p>
    <w:p w14:paraId="1CB85824" w14:textId="77777777" w:rsidR="00197B8F" w:rsidRPr="00415305" w:rsidRDefault="00162720" w:rsidP="00914C59">
      <w:pPr>
        <w:jc w:val="both"/>
        <w:rPr>
          <w:rFonts w:ascii="Futura LT Medium" w:hAnsi="Futura LT Medium" w:cs="Futura"/>
          <w:sz w:val="22"/>
          <w:szCs w:val="22"/>
        </w:rPr>
      </w:pPr>
      <w:r w:rsidRPr="00415305">
        <w:rPr>
          <w:rFonts w:ascii="Futura LT Medium" w:hAnsi="Futura LT Medium" w:cs="Futura"/>
          <w:sz w:val="22"/>
          <w:szCs w:val="22"/>
        </w:rPr>
        <w:t>R</w:t>
      </w:r>
      <w:r w:rsidR="00197B8F" w:rsidRPr="00415305">
        <w:rPr>
          <w:rFonts w:ascii="Futura LT Medium" w:hAnsi="Futura LT Medium" w:cs="Futura"/>
          <w:sz w:val="22"/>
          <w:szCs w:val="22"/>
        </w:rPr>
        <w:t>evenons</w:t>
      </w:r>
      <w:r w:rsidRPr="00415305">
        <w:rPr>
          <w:rFonts w:ascii="Futura LT Medium" w:hAnsi="Futura LT Medium" w:cs="Futura"/>
          <w:sz w:val="22"/>
          <w:szCs w:val="22"/>
        </w:rPr>
        <w:t>, maintenant</w:t>
      </w:r>
      <w:r w:rsidR="00197B8F" w:rsidRPr="00415305">
        <w:rPr>
          <w:rFonts w:ascii="Futura LT Medium" w:hAnsi="Futura LT Medium" w:cs="Futura"/>
          <w:sz w:val="22"/>
          <w:szCs w:val="22"/>
        </w:rPr>
        <w:t xml:space="preserve"> à notre prologue et à la question freudienne adressée au pasteur </w:t>
      </w:r>
      <w:proofErr w:type="spellStart"/>
      <w:r w:rsidR="00197B8F" w:rsidRPr="00415305">
        <w:rPr>
          <w:rFonts w:ascii="Futura LT Medium" w:hAnsi="Futura LT Medium" w:cs="Futura"/>
          <w:sz w:val="22"/>
          <w:szCs w:val="22"/>
        </w:rPr>
        <w:t>P</w:t>
      </w:r>
      <w:r w:rsidR="006F769A" w:rsidRPr="00415305">
        <w:rPr>
          <w:rFonts w:ascii="Futura LT Medium" w:hAnsi="Futura LT Medium" w:cs="Futura"/>
          <w:sz w:val="22"/>
          <w:szCs w:val="22"/>
        </w:rPr>
        <w:t>fister</w:t>
      </w:r>
      <w:proofErr w:type="spellEnd"/>
      <w:r w:rsidR="006F769A" w:rsidRPr="00415305">
        <w:rPr>
          <w:rFonts w:ascii="Futura LT Medium" w:hAnsi="Futura LT Medium" w:cs="Futura"/>
          <w:sz w:val="22"/>
          <w:szCs w:val="22"/>
        </w:rPr>
        <w:t xml:space="preserve">, sur la condition </w:t>
      </w:r>
      <w:proofErr w:type="spellStart"/>
      <w:r w:rsidR="006F769A" w:rsidRPr="00415305">
        <w:rPr>
          <w:rFonts w:ascii="Futura LT Medium" w:hAnsi="Futura LT Medium" w:cs="Futura"/>
          <w:sz w:val="22"/>
          <w:szCs w:val="22"/>
        </w:rPr>
        <w:t>psycho</w:t>
      </w:r>
      <w:r w:rsidR="00197B8F" w:rsidRPr="00415305">
        <w:rPr>
          <w:rFonts w:ascii="Futura LT Medium" w:hAnsi="Futura LT Medium" w:cs="Futura"/>
          <w:sz w:val="22"/>
          <w:szCs w:val="22"/>
        </w:rPr>
        <w:t>dynamique</w:t>
      </w:r>
      <w:proofErr w:type="spellEnd"/>
      <w:r w:rsidR="00197B8F" w:rsidRPr="00415305">
        <w:rPr>
          <w:rFonts w:ascii="Futura LT Medium" w:hAnsi="Futura LT Medium" w:cs="Futura"/>
          <w:sz w:val="22"/>
          <w:szCs w:val="22"/>
        </w:rPr>
        <w:t xml:space="preserve"> de la découverte de l’Inconscient :</w:t>
      </w:r>
    </w:p>
    <w:p w14:paraId="671A2874" w14:textId="7BE5A34B" w:rsidR="00197B8F" w:rsidRPr="00415305" w:rsidRDefault="00197B8F" w:rsidP="00914C59">
      <w:pPr>
        <w:jc w:val="both"/>
        <w:rPr>
          <w:rFonts w:ascii="Futura LT Medium" w:hAnsi="Futura LT Medium" w:cs="Futura"/>
          <w:sz w:val="22"/>
          <w:szCs w:val="22"/>
        </w:rPr>
      </w:pPr>
      <w:r w:rsidRPr="00415305">
        <w:rPr>
          <w:rFonts w:ascii="Futura LT Medium" w:hAnsi="Futura LT Medium" w:cs="Futura"/>
          <w:sz w:val="22"/>
          <w:szCs w:val="22"/>
        </w:rPr>
        <w:t>- Il fall</w:t>
      </w:r>
      <w:r w:rsidR="006F769A" w:rsidRPr="00415305">
        <w:rPr>
          <w:rFonts w:ascii="Futura LT Medium" w:hAnsi="Futura LT Medium" w:cs="Futura"/>
          <w:sz w:val="22"/>
          <w:szCs w:val="22"/>
        </w:rPr>
        <w:t xml:space="preserve">ait qu’il </w:t>
      </w:r>
      <w:r w:rsidR="00493615" w:rsidRPr="00415305">
        <w:rPr>
          <w:rFonts w:ascii="Futura LT Medium" w:hAnsi="Futura LT Medium" w:cs="Futura"/>
          <w:sz w:val="22"/>
          <w:szCs w:val="22"/>
        </w:rPr>
        <w:t>fû</w:t>
      </w:r>
      <w:r w:rsidR="006F769A" w:rsidRPr="00415305">
        <w:rPr>
          <w:rFonts w:ascii="Futura LT Medium" w:hAnsi="Futura LT Medium" w:cs="Futura"/>
          <w:sz w:val="22"/>
          <w:szCs w:val="22"/>
        </w:rPr>
        <w:t>t « athée » pour le</w:t>
      </w:r>
      <w:r w:rsidRPr="00415305">
        <w:rPr>
          <w:rFonts w:ascii="Futura LT Medium" w:hAnsi="Futura LT Medium" w:cs="Futura"/>
          <w:sz w:val="22"/>
          <w:szCs w:val="22"/>
        </w:rPr>
        <w:t xml:space="preserve">ver le nez de la compilation des controverses qui constituent le </w:t>
      </w:r>
      <w:r w:rsidR="001D05A8">
        <w:rPr>
          <w:rFonts w:ascii="Futura LT Medium" w:hAnsi="Futura LT Medium" w:cs="Futura"/>
          <w:sz w:val="22"/>
          <w:szCs w:val="22"/>
        </w:rPr>
        <w:br/>
        <w:t xml:space="preserve">  </w:t>
      </w:r>
      <w:r w:rsidRPr="00415305">
        <w:rPr>
          <w:rFonts w:ascii="Futura LT Medium" w:hAnsi="Futura LT Medium" w:cs="Futura"/>
          <w:sz w:val="22"/>
          <w:szCs w:val="22"/>
        </w:rPr>
        <w:t>Talmud et qui capte</w:t>
      </w:r>
      <w:r w:rsidR="006F769A" w:rsidRPr="00415305">
        <w:rPr>
          <w:rFonts w:ascii="Futura LT Medium" w:hAnsi="Futura LT Medium" w:cs="Futura"/>
          <w:sz w:val="22"/>
          <w:szCs w:val="22"/>
        </w:rPr>
        <w:t>nt</w:t>
      </w:r>
      <w:r w:rsidRPr="00415305">
        <w:rPr>
          <w:rFonts w:ascii="Futura LT Medium" w:hAnsi="Futura LT Medium" w:cs="Futura"/>
          <w:sz w:val="22"/>
          <w:szCs w:val="22"/>
        </w:rPr>
        <w:t xml:space="preserve"> toute l’attention de l’érudition juive.</w:t>
      </w:r>
    </w:p>
    <w:p w14:paraId="718EE000" w14:textId="08F92C1F" w:rsidR="00197B8F" w:rsidRPr="00415305" w:rsidRDefault="00197B8F" w:rsidP="00914C59">
      <w:pPr>
        <w:jc w:val="both"/>
        <w:rPr>
          <w:rFonts w:ascii="Futura LT Medium" w:hAnsi="Futura LT Medium" w:cs="Futura"/>
          <w:sz w:val="22"/>
          <w:szCs w:val="22"/>
        </w:rPr>
      </w:pPr>
      <w:r w:rsidRPr="00415305">
        <w:rPr>
          <w:rFonts w:ascii="Futura LT Medium" w:hAnsi="Futura LT Medium" w:cs="Futura"/>
          <w:sz w:val="22"/>
          <w:szCs w:val="22"/>
        </w:rPr>
        <w:t>- Il fallait qu’il f</w:t>
      </w:r>
      <w:r w:rsidR="00493615" w:rsidRPr="00415305">
        <w:rPr>
          <w:rFonts w:ascii="Futura LT Medium" w:hAnsi="Futura LT Medium" w:cs="Futura"/>
          <w:sz w:val="22"/>
          <w:szCs w:val="22"/>
        </w:rPr>
        <w:t>û</w:t>
      </w:r>
      <w:r w:rsidRPr="00415305">
        <w:rPr>
          <w:rFonts w:ascii="Futura LT Medium" w:hAnsi="Futura LT Medium" w:cs="Futura"/>
          <w:sz w:val="22"/>
          <w:szCs w:val="22"/>
        </w:rPr>
        <w:t>t « juif », peut-être,</w:t>
      </w:r>
      <w:r w:rsidR="00AE3C7C" w:rsidRPr="00415305">
        <w:rPr>
          <w:rFonts w:ascii="Futura LT Medium" w:hAnsi="Futura LT Medium" w:cs="Futura"/>
          <w:sz w:val="22"/>
          <w:szCs w:val="22"/>
        </w:rPr>
        <w:t xml:space="preserve"> pour, </w:t>
      </w:r>
      <w:r w:rsidR="00AE3C7C" w:rsidRPr="00ED491B">
        <w:rPr>
          <w:rFonts w:ascii="Futura LT Medium" w:hAnsi="Futura LT Medium" w:cs="Futura"/>
          <w:i/>
          <w:iCs/>
          <w:sz w:val="22"/>
          <w:szCs w:val="22"/>
        </w:rPr>
        <w:t>a contrario</w:t>
      </w:r>
      <w:r w:rsidR="00AE3C7C" w:rsidRPr="00415305">
        <w:rPr>
          <w:rFonts w:ascii="Futura LT Medium" w:hAnsi="Futura LT Medium" w:cs="Futura"/>
          <w:sz w:val="22"/>
          <w:szCs w:val="22"/>
        </w:rPr>
        <w:t xml:space="preserve"> du positivisme, envisager la possibilité d’un </w:t>
      </w:r>
      <w:r w:rsidR="001D05A8">
        <w:rPr>
          <w:rFonts w:ascii="Futura LT Medium" w:hAnsi="Futura LT Medium" w:cs="Futura"/>
          <w:sz w:val="22"/>
          <w:szCs w:val="22"/>
        </w:rPr>
        <w:br/>
        <w:t xml:space="preserve">  </w:t>
      </w:r>
      <w:r w:rsidR="00AE3C7C" w:rsidRPr="00415305">
        <w:rPr>
          <w:rFonts w:ascii="Futura LT Medium" w:hAnsi="Futura LT Medium" w:cs="Futura"/>
          <w:sz w:val="22"/>
          <w:szCs w:val="22"/>
        </w:rPr>
        <w:t xml:space="preserve">objet qui ne se donne à voir et entendre que par ses effets (comme il en va des manifestations </w:t>
      </w:r>
      <w:r w:rsidR="001D05A8">
        <w:rPr>
          <w:rFonts w:ascii="Futura LT Medium" w:hAnsi="Futura LT Medium" w:cs="Futura"/>
          <w:sz w:val="22"/>
          <w:szCs w:val="22"/>
        </w:rPr>
        <w:br/>
        <w:t xml:space="preserve">  </w:t>
      </w:r>
      <w:r w:rsidR="00AE3C7C" w:rsidRPr="00415305">
        <w:rPr>
          <w:rFonts w:ascii="Futura LT Medium" w:hAnsi="Futura LT Medium" w:cs="Futura"/>
          <w:sz w:val="22"/>
          <w:szCs w:val="22"/>
        </w:rPr>
        <w:t>divines</w:t>
      </w:r>
      <w:r w:rsidR="006F769A" w:rsidRPr="00415305">
        <w:rPr>
          <w:rFonts w:ascii="Futura LT Medium" w:hAnsi="Futura LT Medium" w:cs="Futura"/>
          <w:sz w:val="22"/>
          <w:szCs w:val="22"/>
        </w:rPr>
        <w:t>). Et qu’il ne c</w:t>
      </w:r>
      <w:r w:rsidR="00493615" w:rsidRPr="00415305">
        <w:rPr>
          <w:rFonts w:ascii="Futura LT Medium" w:hAnsi="Futura LT Medium" w:cs="Futura"/>
          <w:sz w:val="22"/>
          <w:szCs w:val="22"/>
        </w:rPr>
        <w:t>édât</w:t>
      </w:r>
      <w:r w:rsidR="006F769A" w:rsidRPr="00415305">
        <w:rPr>
          <w:rFonts w:ascii="Futura LT Medium" w:hAnsi="Futura LT Medium" w:cs="Futura"/>
          <w:sz w:val="22"/>
          <w:szCs w:val="22"/>
        </w:rPr>
        <w:t xml:space="preserve"> pas sur ce qu’il avait e</w:t>
      </w:r>
      <w:r w:rsidR="00493615" w:rsidRPr="00415305">
        <w:rPr>
          <w:rFonts w:ascii="Futura LT Medium" w:hAnsi="Futura LT Medium" w:cs="Futura"/>
          <w:sz w:val="22"/>
          <w:szCs w:val="22"/>
        </w:rPr>
        <w:t>ntr’</w:t>
      </w:r>
      <w:r w:rsidR="006F769A" w:rsidRPr="00415305">
        <w:rPr>
          <w:rFonts w:ascii="Futura LT Medium" w:hAnsi="Futura LT Medium" w:cs="Futura"/>
          <w:sz w:val="22"/>
          <w:szCs w:val="22"/>
        </w:rPr>
        <w:t>aperçu, f</w:t>
      </w:r>
      <w:r w:rsidR="00493615" w:rsidRPr="00415305">
        <w:rPr>
          <w:rFonts w:ascii="Futura LT Medium" w:hAnsi="Futura LT Medium" w:cs="Futura"/>
          <w:sz w:val="22"/>
          <w:szCs w:val="22"/>
        </w:rPr>
        <w:t>û</w:t>
      </w:r>
      <w:r w:rsidR="006F769A" w:rsidRPr="00415305">
        <w:rPr>
          <w:rFonts w:ascii="Futura LT Medium" w:hAnsi="Futura LT Medium" w:cs="Futura"/>
          <w:sz w:val="22"/>
          <w:szCs w:val="22"/>
        </w:rPr>
        <w:t xml:space="preserve">t-il longtemps désigné à la vindicte </w:t>
      </w:r>
      <w:r w:rsidR="00190997">
        <w:rPr>
          <w:rFonts w:ascii="Futura LT Medium" w:hAnsi="Futura LT Medium" w:cs="Futura"/>
          <w:sz w:val="22"/>
          <w:szCs w:val="22"/>
        </w:rPr>
        <w:br/>
        <w:t xml:space="preserve">  </w:t>
      </w:r>
      <w:r w:rsidR="006F769A" w:rsidRPr="00415305">
        <w:rPr>
          <w:rFonts w:ascii="Futura LT Medium" w:hAnsi="Futura LT Medium" w:cs="Futura"/>
          <w:sz w:val="22"/>
          <w:szCs w:val="22"/>
        </w:rPr>
        <w:t>ou au mépris de ces collègues.</w:t>
      </w:r>
    </w:p>
    <w:p w14:paraId="1134557E" w14:textId="77777777" w:rsidR="006F769A" w:rsidRPr="00415305" w:rsidRDefault="006F769A" w:rsidP="00914C59">
      <w:pPr>
        <w:jc w:val="both"/>
        <w:rPr>
          <w:rFonts w:ascii="Futura LT Medium" w:hAnsi="Futura LT Medium" w:cs="Futura"/>
          <w:sz w:val="22"/>
          <w:szCs w:val="22"/>
        </w:rPr>
      </w:pPr>
      <w:r w:rsidRPr="00415305">
        <w:rPr>
          <w:rFonts w:ascii="Futura LT Medium" w:hAnsi="Futura LT Medium" w:cs="Futura"/>
          <w:sz w:val="22"/>
          <w:szCs w:val="22"/>
        </w:rPr>
        <w:t xml:space="preserve">C’est peut-être ce qui </w:t>
      </w:r>
      <w:r w:rsidR="001844D2" w:rsidRPr="00415305">
        <w:rPr>
          <w:rFonts w:ascii="Futura LT Medium" w:hAnsi="Futura LT Medium" w:cs="Futura"/>
          <w:sz w:val="22"/>
          <w:szCs w:val="22"/>
        </w:rPr>
        <w:t xml:space="preserve">faisait dire à Wladimir </w:t>
      </w:r>
      <w:proofErr w:type="spellStart"/>
      <w:r w:rsidR="001844D2" w:rsidRPr="00415305">
        <w:rPr>
          <w:rFonts w:ascii="Futura LT Medium" w:hAnsi="Futura LT Medium" w:cs="Futura"/>
          <w:sz w:val="22"/>
          <w:szCs w:val="22"/>
        </w:rPr>
        <w:t>Granoff</w:t>
      </w:r>
      <w:proofErr w:type="spellEnd"/>
      <w:r w:rsidRPr="00415305">
        <w:rPr>
          <w:rFonts w:ascii="Futura LT Medium" w:hAnsi="Futura LT Medium" w:cs="Futura"/>
          <w:sz w:val="22"/>
          <w:szCs w:val="22"/>
        </w:rPr>
        <w:t xml:space="preserve"> que la psychanalyse constituait « le dernier éclat du Monothéisme »…</w:t>
      </w:r>
    </w:p>
    <w:p w14:paraId="1FC06F0F" w14:textId="4DC305A6" w:rsidR="006F769A" w:rsidRPr="00415305" w:rsidRDefault="006F769A" w:rsidP="00822735">
      <w:pPr>
        <w:jc w:val="both"/>
        <w:rPr>
          <w:rFonts w:ascii="Futura LT Medium" w:hAnsi="Futura LT Medium" w:cs="Futura"/>
          <w:sz w:val="22"/>
          <w:szCs w:val="22"/>
        </w:rPr>
      </w:pPr>
      <w:r w:rsidRPr="00415305">
        <w:rPr>
          <w:rFonts w:ascii="Futura LT Medium" w:hAnsi="Futura LT Medium" w:cs="Futura"/>
          <w:sz w:val="22"/>
          <w:szCs w:val="22"/>
        </w:rPr>
        <w:t>Freud par ici, est bien au</w:t>
      </w:r>
      <w:r w:rsidR="00822735">
        <w:rPr>
          <w:rFonts w:ascii="Futura LT Medium" w:hAnsi="Futura LT Medium" w:cs="Futura"/>
          <w:sz w:val="22"/>
          <w:szCs w:val="22"/>
        </w:rPr>
        <w:t>-</w:t>
      </w:r>
      <w:r w:rsidRPr="00415305">
        <w:rPr>
          <w:rFonts w:ascii="Futura LT Medium" w:hAnsi="Futura LT Medium" w:cs="Futura"/>
          <w:sz w:val="22"/>
          <w:szCs w:val="22"/>
        </w:rPr>
        <w:t xml:space="preserve">delà, et bien plus profondément, enté </w:t>
      </w:r>
      <w:r w:rsidR="00493615" w:rsidRPr="00415305">
        <w:rPr>
          <w:rFonts w:ascii="Futura LT Medium" w:hAnsi="Futura LT Medium" w:cs="Futura"/>
          <w:sz w:val="22"/>
          <w:szCs w:val="22"/>
        </w:rPr>
        <w:t>sur</w:t>
      </w:r>
      <w:r w:rsidRPr="00415305">
        <w:rPr>
          <w:rFonts w:ascii="Futura LT Medium" w:hAnsi="Futura LT Medium" w:cs="Futura"/>
          <w:sz w:val="22"/>
          <w:szCs w:val="22"/>
        </w:rPr>
        <w:t xml:space="preserve"> la « civilisation juive », le « mystère d’une même construction psychique »</w:t>
      </w:r>
      <w:r w:rsidR="00162720" w:rsidRPr="00415305">
        <w:rPr>
          <w:rFonts w:ascii="Futura LT Medium" w:hAnsi="Futura LT Medium" w:cs="Futura"/>
          <w:sz w:val="22"/>
          <w:szCs w:val="22"/>
        </w:rPr>
        <w:t xml:space="preserve">, </w:t>
      </w:r>
      <w:r w:rsidRPr="00415305">
        <w:rPr>
          <w:rFonts w:ascii="Futura LT Medium" w:hAnsi="Futura LT Medium" w:cs="Futura"/>
          <w:sz w:val="22"/>
          <w:szCs w:val="22"/>
        </w:rPr>
        <w:t>que les recueils de ses citations bibliques (</w:t>
      </w:r>
      <w:r w:rsidRPr="00962F85">
        <w:rPr>
          <w:rFonts w:ascii="Futura LT Medium" w:hAnsi="Futura LT Medium" w:cs="Futura"/>
          <w:i/>
          <w:iCs/>
          <w:sz w:val="22"/>
          <w:szCs w:val="22"/>
        </w:rPr>
        <w:t>cf</w:t>
      </w:r>
      <w:r w:rsidRPr="00415305">
        <w:rPr>
          <w:rFonts w:ascii="Futura LT Medium" w:hAnsi="Futura LT Medium" w:cs="Futura"/>
          <w:sz w:val="22"/>
          <w:szCs w:val="22"/>
        </w:rPr>
        <w:t xml:space="preserve">. Théo </w:t>
      </w:r>
      <w:proofErr w:type="spellStart"/>
      <w:r w:rsidRPr="00415305">
        <w:rPr>
          <w:rFonts w:ascii="Futura LT Medium" w:hAnsi="Futura LT Medium" w:cs="Futura"/>
          <w:sz w:val="22"/>
          <w:szCs w:val="22"/>
        </w:rPr>
        <w:t>Pfrimmer</w:t>
      </w:r>
      <w:proofErr w:type="spellEnd"/>
      <w:r w:rsidRPr="00415305">
        <w:rPr>
          <w:rFonts w:ascii="Futura LT Medium" w:hAnsi="Futura LT Medium" w:cs="Futura"/>
          <w:sz w:val="22"/>
          <w:szCs w:val="22"/>
        </w:rPr>
        <w:t xml:space="preserve">, Freud, lecteur de la Bible) </w:t>
      </w:r>
      <w:r w:rsidR="00B15E59" w:rsidRPr="00415305">
        <w:rPr>
          <w:rFonts w:ascii="Futura LT Medium" w:hAnsi="Futura LT Medium" w:cs="Futura"/>
          <w:sz w:val="22"/>
          <w:szCs w:val="22"/>
        </w:rPr>
        <w:t>dispersées au fil de ses écrits et correspondances,</w:t>
      </w:r>
      <w:r w:rsidR="00162720" w:rsidRPr="00415305">
        <w:rPr>
          <w:rFonts w:ascii="Futura LT Medium" w:hAnsi="Futura LT Medium" w:cs="Futura"/>
          <w:sz w:val="22"/>
          <w:szCs w:val="22"/>
        </w:rPr>
        <w:t xml:space="preserve"> que le seul recueil de ses citations bibliques ne permettrait de l’identifier et de l’affirmer</w:t>
      </w:r>
      <w:r w:rsidRPr="00415305">
        <w:rPr>
          <w:rFonts w:ascii="Futura LT Medium" w:hAnsi="Futura LT Medium" w:cs="Futura"/>
          <w:sz w:val="22"/>
          <w:szCs w:val="22"/>
        </w:rPr>
        <w:t>.</w:t>
      </w:r>
    </w:p>
    <w:p w14:paraId="34715357" w14:textId="19EE2CF9" w:rsidR="00162720" w:rsidRPr="00415305" w:rsidRDefault="00162720" w:rsidP="00914C59">
      <w:pPr>
        <w:jc w:val="both"/>
        <w:rPr>
          <w:rFonts w:ascii="Futura LT Medium" w:hAnsi="Futura LT Medium" w:cs="Futura"/>
          <w:sz w:val="22"/>
          <w:szCs w:val="22"/>
        </w:rPr>
      </w:pPr>
      <w:r w:rsidRPr="00415305">
        <w:rPr>
          <w:rFonts w:ascii="Futura LT Medium" w:hAnsi="Futura LT Medium" w:cs="Futura"/>
          <w:sz w:val="22"/>
          <w:szCs w:val="22"/>
        </w:rPr>
        <w:t xml:space="preserve">La découverte de l’Inconscient, l’importance que la </w:t>
      </w:r>
      <w:r w:rsidR="00276DFA" w:rsidRPr="00415305">
        <w:rPr>
          <w:rFonts w:ascii="Futura LT Medium" w:hAnsi="Futura LT Medium" w:cs="Futura"/>
          <w:sz w:val="22"/>
          <w:szCs w:val="22"/>
        </w:rPr>
        <w:t xml:space="preserve">psychanalyse accorde au langage </w:t>
      </w:r>
      <w:proofErr w:type="gramStart"/>
      <w:r w:rsidR="00276DFA" w:rsidRPr="00415305">
        <w:rPr>
          <w:rFonts w:ascii="Futura LT Medium" w:hAnsi="Futura LT Medium" w:cs="Futura"/>
          <w:sz w:val="22"/>
          <w:szCs w:val="22"/>
        </w:rPr>
        <w:t>doivent</w:t>
      </w:r>
      <w:proofErr w:type="gramEnd"/>
      <w:r w:rsidR="00276DFA" w:rsidRPr="00415305">
        <w:rPr>
          <w:rFonts w:ascii="Futura LT Medium" w:hAnsi="Futura LT Medium" w:cs="Futura"/>
          <w:sz w:val="22"/>
          <w:szCs w:val="22"/>
        </w:rPr>
        <w:t xml:space="preserve"> à la Civilisation juive, ce que l’invention de la boussole et la pratique de l’acupuncture doivent à l’énergétique de la Cosmologie chinoise.</w:t>
      </w:r>
    </w:p>
    <w:p w14:paraId="7A96EF9E" w14:textId="77777777" w:rsidR="00B15E59" w:rsidRPr="00A55599" w:rsidRDefault="00B15E59" w:rsidP="00914C59">
      <w:pPr>
        <w:jc w:val="both"/>
        <w:rPr>
          <w:rFonts w:ascii="Futura LT Medium" w:hAnsi="Futura LT Medium" w:cs="Futura"/>
          <w:sz w:val="20"/>
          <w:szCs w:val="20"/>
        </w:rPr>
      </w:pPr>
    </w:p>
    <w:p w14:paraId="440C80CB" w14:textId="6140137D" w:rsidR="000D3033" w:rsidRDefault="00685674">
      <w:pPr>
        <w:rPr>
          <w:rFonts w:ascii="Futura LT Medium" w:hAnsi="Futura LT Medium" w:cs="Futura"/>
          <w:sz w:val="20"/>
          <w:szCs w:val="20"/>
        </w:rPr>
      </w:pPr>
      <w:r w:rsidRPr="00415305">
        <w:rPr>
          <w:rFonts w:ascii="Futura LT Medium" w:hAnsi="Futura LT Medium" w:cs="Futura"/>
          <w:noProof/>
          <w:sz w:val="22"/>
          <w:szCs w:val="22"/>
        </w:rPr>
        <w:drawing>
          <wp:anchor distT="0" distB="0" distL="114300" distR="114300" simplePos="0" relativeHeight="251662336" behindDoc="0" locked="0" layoutInCell="1" allowOverlap="1" wp14:anchorId="5002B45D" wp14:editId="3C5FF731">
            <wp:simplePos x="0" y="0"/>
            <wp:positionH relativeFrom="column">
              <wp:posOffset>4746625</wp:posOffset>
            </wp:positionH>
            <wp:positionV relativeFrom="paragraph">
              <wp:posOffset>1094105</wp:posOffset>
            </wp:positionV>
            <wp:extent cx="3097530" cy="3304540"/>
            <wp:effectExtent l="0" t="0" r="7620" b="0"/>
            <wp:wrapNone/>
            <wp:docPr id="4" name="Image 4" descr="C:\Users\veronique\Documents\AIU\-Modèles\napperon decor bleu cl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onique\Documents\AIU\-Modèles\napperon decor bleu clai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7530" cy="330454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033">
        <w:rPr>
          <w:rFonts w:ascii="Futura LT Medium" w:hAnsi="Futura LT Medium" w:cs="Futura"/>
          <w:sz w:val="20"/>
          <w:szCs w:val="20"/>
        </w:rPr>
        <w:br w:type="page"/>
      </w:r>
    </w:p>
    <w:p w14:paraId="788D8D5C" w14:textId="77777777" w:rsidR="00EF2AD9" w:rsidRPr="00A55599" w:rsidRDefault="00EF2AD9" w:rsidP="00914C59">
      <w:pPr>
        <w:jc w:val="both"/>
        <w:rPr>
          <w:rFonts w:ascii="Futura LT Medium" w:hAnsi="Futura LT Medium" w:cs="Futura"/>
          <w:sz w:val="20"/>
          <w:szCs w:val="20"/>
        </w:rPr>
      </w:pPr>
    </w:p>
    <w:p w14:paraId="0B737763" w14:textId="4C5F529B" w:rsidR="00B15E59" w:rsidRPr="00415305" w:rsidRDefault="0002159D" w:rsidP="0002159D">
      <w:pPr>
        <w:pStyle w:val="Paragraphedeliste"/>
        <w:jc w:val="center"/>
        <w:rPr>
          <w:rFonts w:ascii="Futura LT Medium" w:hAnsi="Futura LT Medium" w:cs="Futura"/>
          <w:sz w:val="22"/>
          <w:szCs w:val="22"/>
        </w:rPr>
      </w:pPr>
      <w:r w:rsidRPr="00415305">
        <w:rPr>
          <w:rFonts w:ascii="Futura LT Medium" w:hAnsi="Futura LT Medium" w:cs="Futura"/>
          <w:sz w:val="22"/>
          <w:szCs w:val="22"/>
        </w:rPr>
        <w:t xml:space="preserve">- </w:t>
      </w:r>
      <w:r w:rsidR="00B15E59" w:rsidRPr="00415305">
        <w:rPr>
          <w:rFonts w:ascii="Futura LT Medium" w:hAnsi="Futura LT Medium" w:cs="Futura"/>
          <w:sz w:val="22"/>
          <w:szCs w:val="22"/>
        </w:rPr>
        <w:t>III</w:t>
      </w:r>
      <w:r w:rsidRPr="00415305">
        <w:rPr>
          <w:rFonts w:ascii="Futura LT Medium" w:hAnsi="Futura LT Medium" w:cs="Futura"/>
          <w:sz w:val="22"/>
          <w:szCs w:val="22"/>
        </w:rPr>
        <w:t xml:space="preserve"> </w:t>
      </w:r>
      <w:r w:rsidR="00B15E59" w:rsidRPr="00415305">
        <w:rPr>
          <w:rFonts w:ascii="Futura LT Medium" w:hAnsi="Futura LT Medium" w:cs="Futura"/>
          <w:sz w:val="22"/>
          <w:szCs w:val="22"/>
        </w:rPr>
        <w:t>-</w:t>
      </w:r>
    </w:p>
    <w:p w14:paraId="67B7D586" w14:textId="77777777" w:rsidR="00197B8F" w:rsidRPr="00A55599" w:rsidRDefault="00197B8F" w:rsidP="00914C59">
      <w:pPr>
        <w:jc w:val="both"/>
        <w:rPr>
          <w:rFonts w:ascii="Futura LT Medium" w:hAnsi="Futura LT Medium" w:cs="Futura"/>
          <w:sz w:val="18"/>
          <w:szCs w:val="18"/>
        </w:rPr>
      </w:pPr>
    </w:p>
    <w:p w14:paraId="1287573D" w14:textId="77777777" w:rsidR="00197B8F" w:rsidRPr="00415305" w:rsidRDefault="00B15E59" w:rsidP="00914C59">
      <w:pPr>
        <w:jc w:val="both"/>
        <w:rPr>
          <w:rFonts w:ascii="Futura LT Medium" w:hAnsi="Futura LT Medium" w:cs="Futura"/>
          <w:sz w:val="22"/>
          <w:szCs w:val="22"/>
        </w:rPr>
      </w:pPr>
      <w:r w:rsidRPr="00415305">
        <w:rPr>
          <w:rFonts w:ascii="Futura LT Medium" w:hAnsi="Futura LT Medium" w:cs="Futura"/>
          <w:sz w:val="22"/>
          <w:szCs w:val="22"/>
        </w:rPr>
        <w:t>Vous aurez alors deviné que les « Humanités juives » constituent finalement le nom générique d’une École.</w:t>
      </w:r>
    </w:p>
    <w:p w14:paraId="6D2A85AA" w14:textId="1AE37C97" w:rsidR="00B15E59" w:rsidRPr="00415305" w:rsidRDefault="00B15E59" w:rsidP="003E203E">
      <w:pPr>
        <w:jc w:val="both"/>
        <w:rPr>
          <w:rFonts w:ascii="Futura LT Medium" w:hAnsi="Futura LT Medium" w:cs="Futura"/>
          <w:sz w:val="22"/>
          <w:szCs w:val="22"/>
        </w:rPr>
      </w:pPr>
      <w:r w:rsidRPr="00415305">
        <w:rPr>
          <w:rFonts w:ascii="Futura LT Medium" w:hAnsi="Futura LT Medium" w:cs="Futura"/>
          <w:sz w:val="22"/>
          <w:szCs w:val="22"/>
        </w:rPr>
        <w:t>L’École des Humanités juives, c’est la résidence dans laquelle il n’est pas incohérent, mais au contraire fondé de faire consonner grands penseurs du judaïsme, écrivains, poètes, artistes</w:t>
      </w:r>
      <w:r w:rsidR="00162720" w:rsidRPr="00415305">
        <w:rPr>
          <w:rFonts w:ascii="Futura LT Medium" w:hAnsi="Futura LT Medium" w:cs="Futura"/>
          <w:sz w:val="22"/>
          <w:szCs w:val="22"/>
        </w:rPr>
        <w:t>. Que ces derniers</w:t>
      </w:r>
      <w:r w:rsidRPr="00415305">
        <w:rPr>
          <w:rFonts w:ascii="Futura LT Medium" w:hAnsi="Futura LT Medium" w:cs="Futura"/>
          <w:sz w:val="22"/>
          <w:szCs w:val="22"/>
        </w:rPr>
        <w:t xml:space="preserve"> soi</w:t>
      </w:r>
      <w:r w:rsidR="00162720" w:rsidRPr="00415305">
        <w:rPr>
          <w:rFonts w:ascii="Futura LT Medium" w:hAnsi="Futura LT Medium" w:cs="Futura"/>
          <w:sz w:val="22"/>
          <w:szCs w:val="22"/>
        </w:rPr>
        <w:t xml:space="preserve">ent plasticiens, musiciens ou </w:t>
      </w:r>
      <w:r w:rsidRPr="00415305">
        <w:rPr>
          <w:rFonts w:ascii="Futura LT Medium" w:hAnsi="Futura LT Medium" w:cs="Futura"/>
          <w:sz w:val="22"/>
          <w:szCs w:val="22"/>
        </w:rPr>
        <w:t>autres Ma</w:t>
      </w:r>
      <w:r w:rsidR="003E203E">
        <w:rPr>
          <w:rFonts w:ascii="Futura LT Medium" w:hAnsi="Futura LT Medium" w:cs="Futura"/>
          <w:sz w:val="22"/>
          <w:szCs w:val="22"/>
        </w:rPr>
        <w:t>ï</w:t>
      </w:r>
      <w:r w:rsidRPr="00415305">
        <w:rPr>
          <w:rFonts w:ascii="Futura LT Medium" w:hAnsi="Futura LT Medium" w:cs="Futura"/>
          <w:sz w:val="22"/>
          <w:szCs w:val="22"/>
        </w:rPr>
        <w:t xml:space="preserve">monide, Le </w:t>
      </w:r>
      <w:proofErr w:type="spellStart"/>
      <w:r w:rsidRPr="00415305">
        <w:rPr>
          <w:rFonts w:ascii="Futura LT Medium" w:hAnsi="Futura LT Medium" w:cs="Futura"/>
          <w:sz w:val="22"/>
          <w:szCs w:val="22"/>
        </w:rPr>
        <w:t>Maharal</w:t>
      </w:r>
      <w:proofErr w:type="spellEnd"/>
      <w:r w:rsidRPr="00415305">
        <w:rPr>
          <w:rFonts w:ascii="Futura LT Medium" w:hAnsi="Futura LT Medium" w:cs="Futura"/>
          <w:sz w:val="22"/>
          <w:szCs w:val="22"/>
        </w:rPr>
        <w:t xml:space="preserve"> de Prague, Franz Rosenzweig, le Rabbi de </w:t>
      </w:r>
      <w:proofErr w:type="spellStart"/>
      <w:r w:rsidRPr="00415305">
        <w:rPr>
          <w:rFonts w:ascii="Futura LT Medium" w:hAnsi="Futura LT Medium" w:cs="Futura"/>
          <w:sz w:val="22"/>
          <w:szCs w:val="22"/>
        </w:rPr>
        <w:t>Volodhine</w:t>
      </w:r>
      <w:proofErr w:type="spellEnd"/>
      <w:r w:rsidRPr="00415305">
        <w:rPr>
          <w:rFonts w:ascii="Futura LT Medium" w:hAnsi="Futura LT Medium" w:cs="Futura"/>
          <w:sz w:val="22"/>
          <w:szCs w:val="22"/>
        </w:rPr>
        <w:t xml:space="preserve">, y côtoient Romain Gary, Albert Cohen, Hermann Broch, </w:t>
      </w:r>
      <w:r w:rsidR="00081231" w:rsidRPr="00415305">
        <w:rPr>
          <w:rFonts w:ascii="Futura LT Medium" w:hAnsi="Futura LT Medium" w:cs="Futura"/>
          <w:sz w:val="22"/>
          <w:szCs w:val="22"/>
        </w:rPr>
        <w:t xml:space="preserve">Franz Kafka, </w:t>
      </w:r>
      <w:r w:rsidRPr="00415305">
        <w:rPr>
          <w:rFonts w:ascii="Futura LT Medium" w:hAnsi="Futura LT Medium" w:cs="Futura"/>
          <w:sz w:val="22"/>
          <w:szCs w:val="22"/>
        </w:rPr>
        <w:t>Stefan Zweig, Chagall, Rothko, Schoenberg, Mahler</w:t>
      </w:r>
      <w:r w:rsidR="00081231" w:rsidRPr="00415305">
        <w:rPr>
          <w:rFonts w:ascii="Futura LT Medium" w:hAnsi="Futura LT Medium" w:cs="Futura"/>
          <w:sz w:val="22"/>
          <w:szCs w:val="22"/>
        </w:rPr>
        <w:t xml:space="preserve">, </w:t>
      </w:r>
      <w:proofErr w:type="spellStart"/>
      <w:r w:rsidR="00081231" w:rsidRPr="00415305">
        <w:rPr>
          <w:rFonts w:ascii="Futura LT Medium" w:hAnsi="Futura LT Medium" w:cs="Futura"/>
          <w:sz w:val="22"/>
          <w:szCs w:val="22"/>
        </w:rPr>
        <w:t>Moacyr</w:t>
      </w:r>
      <w:proofErr w:type="spellEnd"/>
      <w:r w:rsidR="00081231" w:rsidRPr="00415305">
        <w:rPr>
          <w:rFonts w:ascii="Futura LT Medium" w:hAnsi="Futura LT Medium" w:cs="Futura"/>
          <w:sz w:val="22"/>
          <w:szCs w:val="22"/>
        </w:rPr>
        <w:t xml:space="preserve"> </w:t>
      </w:r>
      <w:proofErr w:type="spellStart"/>
      <w:r w:rsidR="00081231" w:rsidRPr="00415305">
        <w:rPr>
          <w:rFonts w:ascii="Futura LT Medium" w:hAnsi="Futura LT Medium" w:cs="Futura"/>
          <w:sz w:val="22"/>
          <w:szCs w:val="22"/>
        </w:rPr>
        <w:t>Scliar</w:t>
      </w:r>
      <w:proofErr w:type="spellEnd"/>
      <w:r w:rsidR="005478BD" w:rsidRPr="00415305">
        <w:rPr>
          <w:rFonts w:ascii="Futura LT Medium" w:hAnsi="Futura LT Medium" w:cs="Futura"/>
          <w:sz w:val="22"/>
          <w:szCs w:val="22"/>
        </w:rPr>
        <w:t xml:space="preserve">, Jacob </w:t>
      </w:r>
      <w:proofErr w:type="spellStart"/>
      <w:r w:rsidR="005478BD" w:rsidRPr="00415305">
        <w:rPr>
          <w:rFonts w:ascii="Futura LT Medium" w:hAnsi="Futura LT Medium" w:cs="Futura"/>
          <w:sz w:val="22"/>
          <w:szCs w:val="22"/>
        </w:rPr>
        <w:t>Glatstein</w:t>
      </w:r>
      <w:proofErr w:type="spellEnd"/>
      <w:r w:rsidR="00081231" w:rsidRPr="00415305">
        <w:rPr>
          <w:rFonts w:ascii="Futura LT Medium" w:hAnsi="Futura LT Medium" w:cs="Futura"/>
          <w:sz w:val="22"/>
          <w:szCs w:val="22"/>
        </w:rPr>
        <w:t>..</w:t>
      </w:r>
      <w:r w:rsidR="00965A8F">
        <w:rPr>
          <w:rFonts w:ascii="Futura LT Medium" w:hAnsi="Futura LT Medium" w:cs="Futura"/>
          <w:sz w:val="22"/>
          <w:szCs w:val="22"/>
        </w:rPr>
        <w:t>.</w:t>
      </w:r>
    </w:p>
    <w:p w14:paraId="1356C80A" w14:textId="45E76DDA" w:rsidR="00B15E59" w:rsidRPr="00415305" w:rsidRDefault="00B15E59" w:rsidP="00A43D6E">
      <w:pPr>
        <w:jc w:val="both"/>
        <w:rPr>
          <w:rFonts w:ascii="Futura LT Medium" w:hAnsi="Futura LT Medium" w:cs="Futura"/>
          <w:sz w:val="22"/>
          <w:szCs w:val="22"/>
        </w:rPr>
      </w:pPr>
      <w:r w:rsidRPr="00415305">
        <w:rPr>
          <w:rFonts w:ascii="Futura LT Medium" w:hAnsi="Futura LT Medium" w:cs="Futura"/>
          <w:sz w:val="22"/>
          <w:szCs w:val="22"/>
        </w:rPr>
        <w:t>L’École des Humanités juives</w:t>
      </w:r>
      <w:r w:rsidR="00726B48" w:rsidRPr="00415305">
        <w:rPr>
          <w:rFonts w:ascii="Futura LT Medium" w:hAnsi="Futura LT Medium" w:cs="Futura"/>
          <w:sz w:val="22"/>
          <w:szCs w:val="22"/>
        </w:rPr>
        <w:t xml:space="preserve">, c’est le lieu de rencontres de Rabbi </w:t>
      </w:r>
      <w:proofErr w:type="spellStart"/>
      <w:r w:rsidR="00726B48" w:rsidRPr="00415305">
        <w:rPr>
          <w:rFonts w:ascii="Futura LT Medium" w:hAnsi="Futura LT Medium" w:cs="Futura"/>
          <w:sz w:val="22"/>
          <w:szCs w:val="22"/>
        </w:rPr>
        <w:t>Akiba</w:t>
      </w:r>
      <w:proofErr w:type="spellEnd"/>
      <w:r w:rsidR="00726B48" w:rsidRPr="00415305">
        <w:rPr>
          <w:rFonts w:ascii="Futura LT Medium" w:hAnsi="Futura LT Medium" w:cs="Futura"/>
          <w:sz w:val="22"/>
          <w:szCs w:val="22"/>
        </w:rPr>
        <w:t xml:space="preserve">, </w:t>
      </w:r>
      <w:proofErr w:type="spellStart"/>
      <w:r w:rsidR="00726B48" w:rsidRPr="00415305">
        <w:rPr>
          <w:rFonts w:ascii="Futura LT Medium" w:hAnsi="Futura LT Medium" w:cs="Futura"/>
          <w:sz w:val="22"/>
          <w:szCs w:val="22"/>
        </w:rPr>
        <w:t>Nahmanide</w:t>
      </w:r>
      <w:proofErr w:type="spellEnd"/>
      <w:r w:rsidR="00726B48" w:rsidRPr="00415305">
        <w:rPr>
          <w:rFonts w:ascii="Futura LT Medium" w:hAnsi="Futura LT Medium" w:cs="Futura"/>
          <w:sz w:val="22"/>
          <w:szCs w:val="22"/>
        </w:rPr>
        <w:t xml:space="preserve">, Elie </w:t>
      </w:r>
      <w:proofErr w:type="spellStart"/>
      <w:r w:rsidR="00726B48" w:rsidRPr="00415305">
        <w:rPr>
          <w:rFonts w:ascii="Futura LT Medium" w:hAnsi="Futura LT Medium" w:cs="Futura"/>
          <w:sz w:val="22"/>
          <w:szCs w:val="22"/>
        </w:rPr>
        <w:t>Benamozegh</w:t>
      </w:r>
      <w:proofErr w:type="spellEnd"/>
      <w:r w:rsidR="002A517C">
        <w:rPr>
          <w:rFonts w:ascii="Futura LT Medium" w:hAnsi="Futura LT Medium" w:cs="Futura"/>
          <w:sz w:val="22"/>
          <w:szCs w:val="22"/>
        </w:rPr>
        <w:t>,</w:t>
      </w:r>
      <w:r w:rsidR="00081231" w:rsidRPr="00415305">
        <w:rPr>
          <w:rFonts w:ascii="Futura LT Medium" w:hAnsi="Futura LT Medium" w:cs="Futura"/>
          <w:sz w:val="22"/>
          <w:szCs w:val="22"/>
        </w:rPr>
        <w:t xml:space="preserve"> Franz </w:t>
      </w:r>
      <w:proofErr w:type="spellStart"/>
      <w:r w:rsidR="00081231" w:rsidRPr="00415305">
        <w:rPr>
          <w:rFonts w:ascii="Futura LT Medium" w:hAnsi="Futura LT Medium" w:cs="Futura"/>
          <w:sz w:val="22"/>
          <w:szCs w:val="22"/>
        </w:rPr>
        <w:t>Mauthner</w:t>
      </w:r>
      <w:proofErr w:type="spellEnd"/>
      <w:r w:rsidR="00726B48" w:rsidRPr="00415305">
        <w:rPr>
          <w:rFonts w:ascii="Futura LT Medium" w:hAnsi="Futura LT Medium" w:cs="Futura"/>
          <w:sz w:val="22"/>
          <w:szCs w:val="22"/>
        </w:rPr>
        <w:t xml:space="preserve">, </w:t>
      </w:r>
      <w:proofErr w:type="spellStart"/>
      <w:r w:rsidR="005478BD" w:rsidRPr="00415305">
        <w:rPr>
          <w:rFonts w:ascii="Futura LT Medium" w:hAnsi="Futura LT Medium" w:cs="Futura"/>
          <w:sz w:val="22"/>
          <w:szCs w:val="22"/>
        </w:rPr>
        <w:t>Leïb</w:t>
      </w:r>
      <w:proofErr w:type="spellEnd"/>
      <w:r w:rsidR="005478BD" w:rsidRPr="00415305">
        <w:rPr>
          <w:rFonts w:ascii="Futura LT Medium" w:hAnsi="Futura LT Medium" w:cs="Futura"/>
          <w:sz w:val="22"/>
          <w:szCs w:val="22"/>
        </w:rPr>
        <w:t xml:space="preserve"> </w:t>
      </w:r>
      <w:proofErr w:type="spellStart"/>
      <w:r w:rsidR="005478BD" w:rsidRPr="00415305">
        <w:rPr>
          <w:rFonts w:ascii="Futura LT Medium" w:hAnsi="Futura LT Medium" w:cs="Futura"/>
          <w:sz w:val="22"/>
          <w:szCs w:val="22"/>
        </w:rPr>
        <w:t>Rochman</w:t>
      </w:r>
      <w:proofErr w:type="spellEnd"/>
      <w:r w:rsidR="005478BD" w:rsidRPr="00415305">
        <w:rPr>
          <w:rFonts w:ascii="Futura LT Medium" w:hAnsi="Futura LT Medium" w:cs="Futura"/>
          <w:sz w:val="22"/>
          <w:szCs w:val="22"/>
        </w:rPr>
        <w:t xml:space="preserve">, </w:t>
      </w:r>
      <w:r w:rsidR="00726B48" w:rsidRPr="00415305">
        <w:rPr>
          <w:rFonts w:ascii="Futura LT Medium" w:hAnsi="Futura LT Medium" w:cs="Futura"/>
          <w:sz w:val="22"/>
          <w:szCs w:val="22"/>
        </w:rPr>
        <w:t>avec Martin Buber, Emmanuel Levinas, l’École de Francfort</w:t>
      </w:r>
      <w:r w:rsidR="00081231" w:rsidRPr="00415305">
        <w:rPr>
          <w:rFonts w:ascii="Futura LT Medium" w:hAnsi="Futura LT Medium" w:cs="Futura"/>
          <w:sz w:val="22"/>
          <w:szCs w:val="22"/>
        </w:rPr>
        <w:t>, Edward Sapir</w:t>
      </w:r>
      <w:r w:rsidR="00726B48" w:rsidRPr="00415305">
        <w:rPr>
          <w:rFonts w:ascii="Futura LT Medium" w:hAnsi="Futura LT Medium" w:cs="Futura"/>
          <w:sz w:val="22"/>
          <w:szCs w:val="22"/>
        </w:rPr>
        <w:t xml:space="preserve"> ; de Hans Jonas, </w:t>
      </w:r>
      <w:proofErr w:type="spellStart"/>
      <w:r w:rsidR="00726B48" w:rsidRPr="00415305">
        <w:rPr>
          <w:rFonts w:ascii="Futura LT Medium" w:hAnsi="Futura LT Medium" w:cs="Futura"/>
          <w:sz w:val="22"/>
          <w:szCs w:val="22"/>
        </w:rPr>
        <w:t>Ahad</w:t>
      </w:r>
      <w:proofErr w:type="spellEnd"/>
      <w:r w:rsidR="00726B48" w:rsidRPr="00415305">
        <w:rPr>
          <w:rFonts w:ascii="Futura LT Medium" w:hAnsi="Futura LT Medium" w:cs="Futura"/>
          <w:sz w:val="22"/>
          <w:szCs w:val="22"/>
        </w:rPr>
        <w:t xml:space="preserve"> </w:t>
      </w:r>
      <w:proofErr w:type="spellStart"/>
      <w:r w:rsidR="00726B48" w:rsidRPr="00415305">
        <w:rPr>
          <w:rFonts w:ascii="Futura LT Medium" w:hAnsi="Futura LT Medium" w:cs="Futura"/>
          <w:sz w:val="22"/>
          <w:szCs w:val="22"/>
        </w:rPr>
        <w:t>Ha’am</w:t>
      </w:r>
      <w:proofErr w:type="spellEnd"/>
      <w:r w:rsidR="00726B48" w:rsidRPr="00415305">
        <w:rPr>
          <w:rFonts w:ascii="Futura LT Medium" w:hAnsi="Futura LT Medium" w:cs="Futura"/>
          <w:sz w:val="22"/>
          <w:szCs w:val="22"/>
        </w:rPr>
        <w:t xml:space="preserve">, Abraham </w:t>
      </w:r>
      <w:proofErr w:type="spellStart"/>
      <w:r w:rsidR="00726B48" w:rsidRPr="00415305">
        <w:rPr>
          <w:rFonts w:ascii="Futura LT Medium" w:hAnsi="Futura LT Medium" w:cs="Futura"/>
          <w:sz w:val="22"/>
          <w:szCs w:val="22"/>
        </w:rPr>
        <w:t>Heschel</w:t>
      </w:r>
      <w:proofErr w:type="spellEnd"/>
      <w:r w:rsidR="00726B48" w:rsidRPr="00415305">
        <w:rPr>
          <w:rFonts w:ascii="Futura LT Medium" w:hAnsi="Futura LT Medium" w:cs="Futura"/>
          <w:sz w:val="22"/>
          <w:szCs w:val="22"/>
        </w:rPr>
        <w:t xml:space="preserve">, </w:t>
      </w:r>
      <w:r w:rsidR="004A6FE9" w:rsidRPr="00415305">
        <w:rPr>
          <w:rFonts w:ascii="Futura LT Medium" w:hAnsi="Futura LT Medium" w:cs="Futura"/>
          <w:sz w:val="22"/>
          <w:szCs w:val="22"/>
        </w:rPr>
        <w:t xml:space="preserve">Albert Einstein, </w:t>
      </w:r>
      <w:r w:rsidR="00726B48" w:rsidRPr="00415305">
        <w:rPr>
          <w:rFonts w:ascii="Futura LT Medium" w:hAnsi="Futura LT Medium" w:cs="Futura"/>
          <w:sz w:val="22"/>
          <w:szCs w:val="22"/>
        </w:rPr>
        <w:t>avec Paul Cel</w:t>
      </w:r>
      <w:r w:rsidR="00081231" w:rsidRPr="00415305">
        <w:rPr>
          <w:rFonts w:ascii="Futura LT Medium" w:hAnsi="Futura LT Medium" w:cs="Futura"/>
          <w:sz w:val="22"/>
          <w:szCs w:val="22"/>
        </w:rPr>
        <w:t xml:space="preserve">an, Nelly Sachs, Jeanne Hersh, Umberto Saba, </w:t>
      </w:r>
      <w:r w:rsidR="00726B48" w:rsidRPr="00415305">
        <w:rPr>
          <w:rFonts w:ascii="Futura LT Medium" w:hAnsi="Futura LT Medium" w:cs="Futura"/>
          <w:sz w:val="22"/>
          <w:szCs w:val="22"/>
        </w:rPr>
        <w:t>Vladimir Jankélévitch, Léon Chestov</w:t>
      </w:r>
      <w:r w:rsidR="004A6FE9" w:rsidRPr="00415305">
        <w:rPr>
          <w:rFonts w:ascii="Futura LT Medium" w:hAnsi="Futura LT Medium" w:cs="Futura"/>
          <w:sz w:val="22"/>
          <w:szCs w:val="22"/>
        </w:rPr>
        <w:t xml:space="preserve">, </w:t>
      </w:r>
      <w:proofErr w:type="spellStart"/>
      <w:r w:rsidR="004A6FE9" w:rsidRPr="00415305">
        <w:rPr>
          <w:rFonts w:ascii="Futura LT Medium" w:hAnsi="Futura LT Medium" w:cs="Futura"/>
          <w:sz w:val="22"/>
          <w:szCs w:val="22"/>
        </w:rPr>
        <w:t>Siegmund</w:t>
      </w:r>
      <w:proofErr w:type="spellEnd"/>
      <w:r w:rsidR="00081231" w:rsidRPr="00415305">
        <w:rPr>
          <w:rFonts w:ascii="Futura LT Medium" w:hAnsi="Futura LT Medium" w:cs="Futura"/>
          <w:sz w:val="22"/>
          <w:szCs w:val="22"/>
        </w:rPr>
        <w:t xml:space="preserve"> George</w:t>
      </w:r>
      <w:r w:rsidR="004A6FE9" w:rsidRPr="00415305">
        <w:rPr>
          <w:rFonts w:ascii="Futura LT Medium" w:hAnsi="Futura LT Medium" w:cs="Futura"/>
          <w:sz w:val="22"/>
          <w:szCs w:val="22"/>
        </w:rPr>
        <w:t xml:space="preserve"> Warburg</w:t>
      </w:r>
      <w:r w:rsidR="00726B48" w:rsidRPr="00415305">
        <w:rPr>
          <w:rFonts w:ascii="Futura LT Medium" w:hAnsi="Futura LT Medium" w:cs="Futura"/>
          <w:sz w:val="22"/>
          <w:szCs w:val="22"/>
        </w:rPr>
        <w:t xml:space="preserve"> ; de Isaac </w:t>
      </w:r>
      <w:proofErr w:type="spellStart"/>
      <w:r w:rsidR="00726B48" w:rsidRPr="00415305">
        <w:rPr>
          <w:rFonts w:ascii="Futura LT Medium" w:hAnsi="Futura LT Medium" w:cs="Futura"/>
          <w:sz w:val="22"/>
          <w:szCs w:val="22"/>
        </w:rPr>
        <w:t>Louria</w:t>
      </w:r>
      <w:proofErr w:type="spellEnd"/>
      <w:r w:rsidR="00726B48" w:rsidRPr="00415305">
        <w:rPr>
          <w:rFonts w:ascii="Futura LT Medium" w:hAnsi="Futura LT Medium" w:cs="Futura"/>
          <w:sz w:val="22"/>
          <w:szCs w:val="22"/>
        </w:rPr>
        <w:t>, Gunther Anders, Ervin Panofsky, Georges Simmel, Si</w:t>
      </w:r>
      <w:r w:rsidR="00162720" w:rsidRPr="00415305">
        <w:rPr>
          <w:rFonts w:ascii="Futura LT Medium" w:hAnsi="Futura LT Medium" w:cs="Futura"/>
          <w:sz w:val="22"/>
          <w:szCs w:val="22"/>
        </w:rPr>
        <w:t>e</w:t>
      </w:r>
      <w:r w:rsidR="00726B48" w:rsidRPr="00415305">
        <w:rPr>
          <w:rFonts w:ascii="Futura LT Medium" w:hAnsi="Futura LT Medium" w:cs="Futura"/>
          <w:sz w:val="22"/>
          <w:szCs w:val="22"/>
        </w:rPr>
        <w:t>gfri</w:t>
      </w:r>
      <w:r w:rsidR="00162720" w:rsidRPr="00415305">
        <w:rPr>
          <w:rFonts w:ascii="Futura LT Medium" w:hAnsi="Futura LT Medium" w:cs="Futura"/>
          <w:sz w:val="22"/>
          <w:szCs w:val="22"/>
        </w:rPr>
        <w:t xml:space="preserve">ed </w:t>
      </w:r>
      <w:proofErr w:type="spellStart"/>
      <w:r w:rsidR="00162720" w:rsidRPr="00415305">
        <w:rPr>
          <w:rFonts w:ascii="Futura LT Medium" w:hAnsi="Futura LT Medium" w:cs="Futura"/>
          <w:sz w:val="22"/>
          <w:szCs w:val="22"/>
        </w:rPr>
        <w:t>Kracauer</w:t>
      </w:r>
      <w:proofErr w:type="spellEnd"/>
      <w:r w:rsidR="00162720" w:rsidRPr="00415305">
        <w:rPr>
          <w:rFonts w:ascii="Futura LT Medium" w:hAnsi="Futura LT Medium" w:cs="Futura"/>
          <w:sz w:val="22"/>
          <w:szCs w:val="22"/>
        </w:rPr>
        <w:t>, avec</w:t>
      </w:r>
      <w:r w:rsidR="00081231" w:rsidRPr="00415305">
        <w:rPr>
          <w:rFonts w:ascii="Futura LT Medium" w:hAnsi="Futura LT Medium" w:cs="Futura"/>
          <w:sz w:val="22"/>
          <w:szCs w:val="22"/>
        </w:rPr>
        <w:t xml:space="preserve"> </w:t>
      </w:r>
      <w:proofErr w:type="spellStart"/>
      <w:r w:rsidR="00081231" w:rsidRPr="00415305">
        <w:rPr>
          <w:rFonts w:ascii="Futura LT Medium" w:hAnsi="Futura LT Medium" w:cs="Futura"/>
          <w:sz w:val="22"/>
          <w:szCs w:val="22"/>
        </w:rPr>
        <w:t>Gersonide</w:t>
      </w:r>
      <w:proofErr w:type="spellEnd"/>
      <w:r w:rsidR="00081231" w:rsidRPr="00415305">
        <w:rPr>
          <w:rFonts w:ascii="Futura LT Medium" w:hAnsi="Futura LT Medium" w:cs="Futura"/>
          <w:sz w:val="22"/>
          <w:szCs w:val="22"/>
        </w:rPr>
        <w:t>,</w:t>
      </w:r>
      <w:r w:rsidR="00276DFA" w:rsidRPr="00415305">
        <w:rPr>
          <w:rFonts w:ascii="Futura LT Medium" w:hAnsi="Futura LT Medium" w:cs="Futura"/>
          <w:sz w:val="22"/>
          <w:szCs w:val="22"/>
        </w:rPr>
        <w:t xml:space="preserve"> Moses Mendelssohn,</w:t>
      </w:r>
      <w:r w:rsidR="00081231" w:rsidRPr="00415305">
        <w:rPr>
          <w:rFonts w:ascii="Futura LT Medium" w:hAnsi="Futura LT Medium" w:cs="Futura"/>
          <w:sz w:val="22"/>
          <w:szCs w:val="22"/>
        </w:rPr>
        <w:t xml:space="preserve"> </w:t>
      </w:r>
      <w:proofErr w:type="spellStart"/>
      <w:r w:rsidR="00726B48" w:rsidRPr="00415305">
        <w:rPr>
          <w:rFonts w:ascii="Futura LT Medium" w:hAnsi="Futura LT Medium" w:cs="Futura"/>
          <w:sz w:val="22"/>
          <w:szCs w:val="22"/>
        </w:rPr>
        <w:t>Aby</w:t>
      </w:r>
      <w:proofErr w:type="spellEnd"/>
      <w:r w:rsidR="00726B48" w:rsidRPr="00415305">
        <w:rPr>
          <w:rFonts w:ascii="Futura LT Medium" w:hAnsi="Futura LT Medium" w:cs="Futura"/>
          <w:sz w:val="22"/>
          <w:szCs w:val="22"/>
        </w:rPr>
        <w:t xml:space="preserve"> Warburg, Scholem </w:t>
      </w:r>
      <w:proofErr w:type="spellStart"/>
      <w:r w:rsidR="00726B48" w:rsidRPr="00415305">
        <w:rPr>
          <w:rFonts w:ascii="Futura LT Medium" w:hAnsi="Futura LT Medium" w:cs="Futura"/>
          <w:sz w:val="22"/>
          <w:szCs w:val="22"/>
        </w:rPr>
        <w:t>Aleikhem</w:t>
      </w:r>
      <w:proofErr w:type="spellEnd"/>
      <w:r w:rsidR="00726B48" w:rsidRPr="00415305">
        <w:rPr>
          <w:rFonts w:ascii="Futura LT Medium" w:hAnsi="Futura LT Medium" w:cs="Futura"/>
          <w:sz w:val="22"/>
          <w:szCs w:val="22"/>
        </w:rPr>
        <w:t xml:space="preserve">, </w:t>
      </w:r>
      <w:proofErr w:type="spellStart"/>
      <w:r w:rsidR="00081231" w:rsidRPr="00415305">
        <w:rPr>
          <w:rFonts w:ascii="Futura LT Medium" w:hAnsi="Futura LT Medium" w:cs="Futura"/>
          <w:sz w:val="22"/>
          <w:szCs w:val="22"/>
        </w:rPr>
        <w:t>Alona</w:t>
      </w:r>
      <w:proofErr w:type="spellEnd"/>
      <w:r w:rsidR="00081231" w:rsidRPr="00415305">
        <w:rPr>
          <w:rFonts w:ascii="Futura LT Medium" w:hAnsi="Futura LT Medium" w:cs="Futura"/>
          <w:sz w:val="22"/>
          <w:szCs w:val="22"/>
        </w:rPr>
        <w:t xml:space="preserve"> </w:t>
      </w:r>
      <w:proofErr w:type="spellStart"/>
      <w:r w:rsidR="00081231" w:rsidRPr="00415305">
        <w:rPr>
          <w:rFonts w:ascii="Futura LT Medium" w:hAnsi="Futura LT Medium" w:cs="Futura"/>
          <w:sz w:val="22"/>
          <w:szCs w:val="22"/>
        </w:rPr>
        <w:t>Kimhi</w:t>
      </w:r>
      <w:proofErr w:type="spellEnd"/>
      <w:r w:rsidR="00081231" w:rsidRPr="00415305">
        <w:rPr>
          <w:rFonts w:ascii="Futura LT Medium" w:hAnsi="Futura LT Medium" w:cs="Futura"/>
          <w:sz w:val="22"/>
          <w:szCs w:val="22"/>
        </w:rPr>
        <w:t xml:space="preserve">, </w:t>
      </w:r>
      <w:r w:rsidR="00726B48" w:rsidRPr="00415305">
        <w:rPr>
          <w:rFonts w:ascii="Futura LT Medium" w:hAnsi="Futura LT Medium" w:cs="Futura"/>
          <w:sz w:val="22"/>
          <w:szCs w:val="22"/>
        </w:rPr>
        <w:t>L</w:t>
      </w:r>
      <w:r w:rsidR="00A43D6E">
        <w:rPr>
          <w:rFonts w:ascii="Futura LT Medium" w:hAnsi="Futura LT Medium" w:cs="Futura"/>
          <w:sz w:val="22"/>
          <w:szCs w:val="22"/>
        </w:rPr>
        <w:t>e</w:t>
      </w:r>
      <w:r w:rsidR="00726B48" w:rsidRPr="00415305">
        <w:rPr>
          <w:rFonts w:ascii="Futura LT Medium" w:hAnsi="Futura LT Medium" w:cs="Futura"/>
          <w:sz w:val="22"/>
          <w:szCs w:val="22"/>
        </w:rPr>
        <w:t>onard Cohen, Vladimir</w:t>
      </w:r>
      <w:r w:rsidR="00FC04A1" w:rsidRPr="00415305">
        <w:rPr>
          <w:rFonts w:ascii="Futura LT Medium" w:hAnsi="Futura LT Medium" w:cs="Futura"/>
          <w:sz w:val="22"/>
          <w:szCs w:val="22"/>
        </w:rPr>
        <w:t xml:space="preserve"> </w:t>
      </w:r>
      <w:proofErr w:type="spellStart"/>
      <w:r w:rsidR="00FC04A1" w:rsidRPr="00415305">
        <w:rPr>
          <w:rFonts w:ascii="Futura LT Medium" w:hAnsi="Futura LT Medium" w:cs="Futura"/>
          <w:sz w:val="22"/>
          <w:szCs w:val="22"/>
        </w:rPr>
        <w:t>Grossman</w:t>
      </w:r>
      <w:proofErr w:type="spellEnd"/>
      <w:r w:rsidR="00FC04A1" w:rsidRPr="00415305">
        <w:rPr>
          <w:rFonts w:ascii="Futura LT Medium" w:hAnsi="Futura LT Medium" w:cs="Futura"/>
          <w:sz w:val="22"/>
          <w:szCs w:val="22"/>
        </w:rPr>
        <w:t>, Amos Oz</w:t>
      </w:r>
      <w:r w:rsidR="00965A8F">
        <w:rPr>
          <w:rFonts w:ascii="Futura LT Medium" w:hAnsi="Futura LT Medium" w:cs="Futura"/>
          <w:sz w:val="22"/>
          <w:szCs w:val="22"/>
        </w:rPr>
        <w:t xml:space="preserve">, David </w:t>
      </w:r>
      <w:proofErr w:type="spellStart"/>
      <w:r w:rsidR="00965A8F">
        <w:rPr>
          <w:rFonts w:ascii="Futura LT Medium" w:hAnsi="Futura LT Medium" w:cs="Futura"/>
          <w:sz w:val="22"/>
          <w:szCs w:val="22"/>
        </w:rPr>
        <w:t>Shahar</w:t>
      </w:r>
      <w:proofErr w:type="spellEnd"/>
      <w:r w:rsidR="00965A8F">
        <w:rPr>
          <w:rFonts w:ascii="Futura LT Medium" w:hAnsi="Futura LT Medium" w:cs="Futura"/>
          <w:sz w:val="22"/>
          <w:szCs w:val="22"/>
        </w:rPr>
        <w:t xml:space="preserve">, S.J. </w:t>
      </w:r>
      <w:proofErr w:type="spellStart"/>
      <w:r w:rsidR="00965A8F">
        <w:rPr>
          <w:rFonts w:ascii="Futura LT Medium" w:hAnsi="Futura LT Medium" w:cs="Futura"/>
          <w:sz w:val="22"/>
          <w:szCs w:val="22"/>
        </w:rPr>
        <w:t>Perelman</w:t>
      </w:r>
      <w:proofErr w:type="spellEnd"/>
      <w:r w:rsidR="00965A8F">
        <w:rPr>
          <w:rFonts w:ascii="Futura LT Medium" w:hAnsi="Futura LT Medium" w:cs="Futura"/>
          <w:sz w:val="22"/>
          <w:szCs w:val="22"/>
        </w:rPr>
        <w:t>….</w:t>
      </w:r>
    </w:p>
    <w:p w14:paraId="0344F616" w14:textId="77777777" w:rsidR="004A6FE9" w:rsidRPr="00415305" w:rsidRDefault="004A6FE9" w:rsidP="00914C59">
      <w:pPr>
        <w:jc w:val="both"/>
        <w:rPr>
          <w:rFonts w:ascii="Futura LT Medium" w:hAnsi="Futura LT Medium" w:cs="Futura"/>
          <w:sz w:val="22"/>
          <w:szCs w:val="22"/>
        </w:rPr>
      </w:pPr>
      <w:r w:rsidRPr="00415305">
        <w:rPr>
          <w:rFonts w:ascii="Futura LT Medium" w:hAnsi="Futura LT Medium" w:cs="Futura"/>
          <w:sz w:val="22"/>
          <w:szCs w:val="22"/>
        </w:rPr>
        <w:t>Tous enfants</w:t>
      </w:r>
      <w:r w:rsidR="00276DFA" w:rsidRPr="00415305">
        <w:rPr>
          <w:rFonts w:ascii="Futura LT Medium" w:hAnsi="Futura LT Medium" w:cs="Futura"/>
          <w:sz w:val="22"/>
          <w:szCs w:val="22"/>
        </w:rPr>
        <w:t>, témoins</w:t>
      </w:r>
      <w:r w:rsidRPr="00415305">
        <w:rPr>
          <w:rFonts w:ascii="Futura LT Medium" w:hAnsi="Futura LT Medium" w:cs="Futura"/>
          <w:sz w:val="22"/>
          <w:szCs w:val="22"/>
        </w:rPr>
        <w:t xml:space="preserve"> et porteurs</w:t>
      </w:r>
      <w:r w:rsidR="00276DFA" w:rsidRPr="00415305">
        <w:rPr>
          <w:rFonts w:ascii="Futura LT Medium" w:hAnsi="Futura LT Medium" w:cs="Futura"/>
          <w:sz w:val="22"/>
          <w:szCs w:val="22"/>
        </w:rPr>
        <w:t>,</w:t>
      </w:r>
      <w:r w:rsidRPr="00415305">
        <w:rPr>
          <w:rFonts w:ascii="Futura LT Medium" w:hAnsi="Futura LT Medium" w:cs="Futura"/>
          <w:sz w:val="22"/>
          <w:szCs w:val="22"/>
        </w:rPr>
        <w:t xml:space="preserve"> dans leur hétérogénéité</w:t>
      </w:r>
      <w:r w:rsidR="00276DFA" w:rsidRPr="00415305">
        <w:rPr>
          <w:rFonts w:ascii="Futura LT Medium" w:hAnsi="Futura LT Medium" w:cs="Futura"/>
          <w:sz w:val="22"/>
          <w:szCs w:val="22"/>
        </w:rPr>
        <w:t>,</w:t>
      </w:r>
      <w:r w:rsidRPr="00415305">
        <w:rPr>
          <w:rFonts w:ascii="Futura LT Medium" w:hAnsi="Futura LT Medium" w:cs="Futura"/>
          <w:sz w:val="22"/>
          <w:szCs w:val="22"/>
        </w:rPr>
        <w:t xml:space="preserve"> d’une même Civilisation.</w:t>
      </w:r>
    </w:p>
    <w:p w14:paraId="07A1644A" w14:textId="768DD94F" w:rsidR="004A6FE9" w:rsidRPr="00415305" w:rsidRDefault="004A6FE9" w:rsidP="00914C59">
      <w:pPr>
        <w:jc w:val="both"/>
        <w:rPr>
          <w:rFonts w:ascii="Futura LT Medium" w:hAnsi="Futura LT Medium" w:cs="Futura"/>
          <w:sz w:val="22"/>
          <w:szCs w:val="22"/>
        </w:rPr>
      </w:pPr>
    </w:p>
    <w:p w14:paraId="66D46DAE" w14:textId="1D3D782C" w:rsidR="004A6FE9" w:rsidRPr="00415305" w:rsidRDefault="002B2EA1" w:rsidP="00914C59">
      <w:pPr>
        <w:jc w:val="both"/>
        <w:rPr>
          <w:rFonts w:ascii="Futura LT Medium" w:hAnsi="Futura LT Medium" w:cs="Futura"/>
          <w:sz w:val="22"/>
          <w:szCs w:val="22"/>
        </w:rPr>
      </w:pPr>
      <w:r w:rsidRPr="00415305">
        <w:rPr>
          <w:rFonts w:ascii="Futura LT Medium" w:hAnsi="Futura LT Medium" w:cs="Futura"/>
          <w:noProof/>
          <w:sz w:val="22"/>
          <w:szCs w:val="22"/>
        </w:rPr>
        <w:drawing>
          <wp:anchor distT="0" distB="0" distL="114300" distR="114300" simplePos="0" relativeHeight="251658240" behindDoc="0" locked="0" layoutInCell="1" allowOverlap="1" wp14:anchorId="5BF34095" wp14:editId="36B715A5">
            <wp:simplePos x="0" y="0"/>
            <wp:positionH relativeFrom="column">
              <wp:posOffset>-1894840</wp:posOffset>
            </wp:positionH>
            <wp:positionV relativeFrom="paragraph">
              <wp:posOffset>1750695</wp:posOffset>
            </wp:positionV>
            <wp:extent cx="3456940" cy="3688080"/>
            <wp:effectExtent l="0" t="0" r="0" b="7620"/>
            <wp:wrapNone/>
            <wp:docPr id="2" name="Image 2" descr="C:\Users\veronique\Documents\AIU\-Modèles\napperon decor bleu cl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onique\Documents\AIU\-Modèles\napperon decor bleu clai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6940" cy="368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FE9" w:rsidRPr="00415305">
        <w:rPr>
          <w:rFonts w:ascii="Futura LT Medium" w:hAnsi="Futura LT Medium" w:cs="Futura"/>
          <w:sz w:val="22"/>
          <w:szCs w:val="22"/>
        </w:rPr>
        <w:t>L’École d</w:t>
      </w:r>
      <w:r w:rsidR="005478BD" w:rsidRPr="00415305">
        <w:rPr>
          <w:rFonts w:ascii="Futura LT Medium" w:hAnsi="Futura LT Medium" w:cs="Futura"/>
          <w:sz w:val="22"/>
          <w:szCs w:val="22"/>
        </w:rPr>
        <w:t>es Humanités juives : Formations, Transmissions, Recherches, Explorations</w:t>
      </w:r>
      <w:r w:rsidR="00162720" w:rsidRPr="00415305">
        <w:rPr>
          <w:rFonts w:ascii="Futura LT Medium" w:hAnsi="Futura LT Medium" w:cs="Futura"/>
          <w:sz w:val="22"/>
          <w:szCs w:val="22"/>
        </w:rPr>
        <w:t>, s</w:t>
      </w:r>
      <w:r w:rsidR="00F741B7">
        <w:rPr>
          <w:rFonts w:ascii="Futura LT Medium" w:hAnsi="Futura LT Medium" w:cs="Futura"/>
          <w:sz w:val="22"/>
          <w:szCs w:val="22"/>
        </w:rPr>
        <w:t>ont ses paramètres.</w:t>
      </w:r>
    </w:p>
    <w:sectPr w:rsidR="004A6FE9" w:rsidRPr="00415305" w:rsidSect="0002159D">
      <w:footerReference w:type="even" r:id="rId11"/>
      <w:footerReference w:type="default" r:id="rId12"/>
      <w:pgSz w:w="11900" w:h="16840"/>
      <w:pgMar w:top="851"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318DAE" w14:textId="77777777" w:rsidR="0076141A" w:rsidRDefault="0076141A" w:rsidP="005B09FA">
      <w:r>
        <w:separator/>
      </w:r>
    </w:p>
  </w:endnote>
  <w:endnote w:type="continuationSeparator" w:id="0">
    <w:p w14:paraId="499AE44C" w14:textId="77777777" w:rsidR="0076141A" w:rsidRDefault="0076141A" w:rsidP="005B0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utura LT Medium">
    <w:altName w:val="Athelas Bold Italic"/>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Futura">
    <w:panose1 w:val="020B0602020204020303"/>
    <w:charset w:val="00"/>
    <w:family w:val="auto"/>
    <w:pitch w:val="variable"/>
    <w:sig w:usb0="80000067" w:usb1="00000000" w:usb2="00000000" w:usb3="00000000" w:csb0="000001FB"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4CADD" w14:textId="77777777" w:rsidR="000D3535" w:rsidRDefault="000D3535" w:rsidP="005B09F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6976298" w14:textId="77777777" w:rsidR="000D3535" w:rsidRDefault="000D3535" w:rsidP="005B09FA">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458463"/>
      <w:docPartObj>
        <w:docPartGallery w:val="Page Numbers (Bottom of Page)"/>
        <w:docPartUnique/>
      </w:docPartObj>
    </w:sdtPr>
    <w:sdtEndPr>
      <w:rPr>
        <w:rFonts w:ascii="Futura LT Medium" w:hAnsi="Futura LT Medium"/>
        <w:sz w:val="22"/>
        <w:szCs w:val="22"/>
      </w:rPr>
    </w:sdtEndPr>
    <w:sdtContent>
      <w:p w14:paraId="0DD6E999" w14:textId="77777777" w:rsidR="000D3033" w:rsidRDefault="000D3033">
        <w:pPr>
          <w:pStyle w:val="Pieddepage"/>
          <w:jc w:val="center"/>
        </w:pPr>
      </w:p>
      <w:p w14:paraId="429A6523" w14:textId="7B83D6EE" w:rsidR="000D3535" w:rsidRPr="000D3033" w:rsidRDefault="000D3033" w:rsidP="000D3033">
        <w:pPr>
          <w:pStyle w:val="Pieddepage"/>
          <w:jc w:val="center"/>
          <w:rPr>
            <w:rFonts w:ascii="Futura LT Medium" w:hAnsi="Futura LT Medium"/>
            <w:sz w:val="22"/>
            <w:szCs w:val="22"/>
          </w:rPr>
        </w:pPr>
        <w:r w:rsidRPr="000D3033">
          <w:rPr>
            <w:rFonts w:ascii="Futura LT Medium" w:hAnsi="Futura LT Medium"/>
            <w:sz w:val="22"/>
            <w:szCs w:val="22"/>
          </w:rPr>
          <w:fldChar w:fldCharType="begin"/>
        </w:r>
        <w:r w:rsidRPr="000D3033">
          <w:rPr>
            <w:rFonts w:ascii="Futura LT Medium" w:hAnsi="Futura LT Medium"/>
            <w:sz w:val="22"/>
            <w:szCs w:val="22"/>
          </w:rPr>
          <w:instrText>PAGE   \* MERGEFORMAT</w:instrText>
        </w:r>
        <w:r w:rsidRPr="000D3033">
          <w:rPr>
            <w:rFonts w:ascii="Futura LT Medium" w:hAnsi="Futura LT Medium"/>
            <w:sz w:val="22"/>
            <w:szCs w:val="22"/>
          </w:rPr>
          <w:fldChar w:fldCharType="separate"/>
        </w:r>
        <w:r w:rsidR="00187F68">
          <w:rPr>
            <w:rFonts w:ascii="Futura LT Medium" w:hAnsi="Futura LT Medium"/>
            <w:noProof/>
            <w:sz w:val="22"/>
            <w:szCs w:val="22"/>
          </w:rPr>
          <w:t>1</w:t>
        </w:r>
        <w:r w:rsidRPr="000D3033">
          <w:rPr>
            <w:rFonts w:ascii="Futura LT Medium" w:hAnsi="Futura LT Medium"/>
            <w:sz w:val="22"/>
            <w:szCs w:val="22"/>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DE3FC7" w14:textId="77777777" w:rsidR="0076141A" w:rsidRDefault="0076141A" w:rsidP="005B09FA">
      <w:r>
        <w:separator/>
      </w:r>
    </w:p>
  </w:footnote>
  <w:footnote w:type="continuationSeparator" w:id="0">
    <w:p w14:paraId="771F3A5C" w14:textId="77777777" w:rsidR="0076141A" w:rsidRDefault="0076141A" w:rsidP="005B09FA">
      <w:r>
        <w:continuationSeparator/>
      </w:r>
    </w:p>
  </w:footnote>
  <w:footnote w:id="1">
    <w:p w14:paraId="7DA5B7DE" w14:textId="367AF6FA" w:rsidR="000D3535" w:rsidRPr="00415305" w:rsidRDefault="000D3535">
      <w:pPr>
        <w:pStyle w:val="Notedebasdepage"/>
        <w:rPr>
          <w:rFonts w:ascii="Futura LT Medium" w:hAnsi="Futura LT Medium"/>
          <w:sz w:val="18"/>
          <w:szCs w:val="18"/>
        </w:rPr>
      </w:pPr>
      <w:r w:rsidRPr="006960AF">
        <w:rPr>
          <w:rStyle w:val="Marquenotebasdepage"/>
          <w:rFonts w:ascii="Futura LT Medium" w:hAnsi="Futura LT Medium"/>
          <w:sz w:val="22"/>
          <w:szCs w:val="22"/>
        </w:rPr>
        <w:footnoteRef/>
      </w:r>
      <w:r w:rsidRPr="00415305">
        <w:rPr>
          <w:rFonts w:ascii="Futura LT Medium" w:hAnsi="Futura LT Medium"/>
          <w:sz w:val="18"/>
          <w:szCs w:val="18"/>
        </w:rPr>
        <w:t xml:space="preserve"> Intervention à la Journée d’études CELAT-UQAM / IEEL-</w:t>
      </w:r>
      <w:r w:rsidR="00A462FF">
        <w:rPr>
          <w:rFonts w:ascii="Futura LT Medium" w:hAnsi="Futura LT Medium"/>
          <w:sz w:val="18"/>
          <w:szCs w:val="18"/>
        </w:rPr>
        <w:t>AIU, Montréal, 29 octobre 2016.</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65F42"/>
    <w:multiLevelType w:val="hybridMultilevel"/>
    <w:tmpl w:val="2F9E15CA"/>
    <w:lvl w:ilvl="0" w:tplc="653E74AA">
      <w:numFmt w:val="bullet"/>
      <w:lvlText w:val="-"/>
      <w:lvlJc w:val="left"/>
      <w:pPr>
        <w:ind w:left="1080" w:hanging="360"/>
      </w:pPr>
      <w:rPr>
        <w:rFonts w:ascii="Futura LT Medium" w:eastAsiaTheme="minorEastAsia" w:hAnsi="Futura LT Medium" w:cs="Futura"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4F651AEF"/>
    <w:multiLevelType w:val="hybridMultilevel"/>
    <w:tmpl w:val="7BF02EF6"/>
    <w:lvl w:ilvl="0" w:tplc="C74894BC">
      <w:numFmt w:val="bullet"/>
      <w:lvlText w:val="-"/>
      <w:lvlJc w:val="left"/>
      <w:pPr>
        <w:ind w:left="720" w:hanging="360"/>
      </w:pPr>
      <w:rPr>
        <w:rFonts w:ascii="Futura LT Medium" w:eastAsiaTheme="minorEastAsia" w:hAnsi="Futura LT Medium" w:cs="Futur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35F0204"/>
    <w:multiLevelType w:val="hybridMultilevel"/>
    <w:tmpl w:val="484299C8"/>
    <w:lvl w:ilvl="0" w:tplc="80EAFE7A">
      <w:numFmt w:val="bullet"/>
      <w:lvlText w:val="-"/>
      <w:lvlJc w:val="left"/>
      <w:pPr>
        <w:ind w:left="720" w:hanging="360"/>
      </w:pPr>
      <w:rPr>
        <w:rFonts w:ascii="Futura LT Medium" w:eastAsiaTheme="minorEastAsia" w:hAnsi="Futura LT Medium" w:cs="Futur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18E"/>
    <w:rsid w:val="00005BF9"/>
    <w:rsid w:val="0002159D"/>
    <w:rsid w:val="0005316C"/>
    <w:rsid w:val="00065811"/>
    <w:rsid w:val="00081231"/>
    <w:rsid w:val="00082660"/>
    <w:rsid w:val="000B070A"/>
    <w:rsid w:val="000D3033"/>
    <w:rsid w:val="000D3535"/>
    <w:rsid w:val="00132963"/>
    <w:rsid w:val="00162720"/>
    <w:rsid w:val="00171D33"/>
    <w:rsid w:val="001844D2"/>
    <w:rsid w:val="00187F68"/>
    <w:rsid w:val="00190997"/>
    <w:rsid w:val="00197B8F"/>
    <w:rsid w:val="001D0348"/>
    <w:rsid w:val="001D05A8"/>
    <w:rsid w:val="001D08E0"/>
    <w:rsid w:val="001D3A49"/>
    <w:rsid w:val="002112CB"/>
    <w:rsid w:val="00245378"/>
    <w:rsid w:val="0027151B"/>
    <w:rsid w:val="002722EE"/>
    <w:rsid w:val="00276DFA"/>
    <w:rsid w:val="002A517C"/>
    <w:rsid w:val="002B2EA1"/>
    <w:rsid w:val="003626CB"/>
    <w:rsid w:val="003E203E"/>
    <w:rsid w:val="003E5E8B"/>
    <w:rsid w:val="003F5A6C"/>
    <w:rsid w:val="00415305"/>
    <w:rsid w:val="00493615"/>
    <w:rsid w:val="004A5418"/>
    <w:rsid w:val="004A6FE9"/>
    <w:rsid w:val="004C2135"/>
    <w:rsid w:val="004D3436"/>
    <w:rsid w:val="005478BD"/>
    <w:rsid w:val="0056064F"/>
    <w:rsid w:val="005730D6"/>
    <w:rsid w:val="005863D7"/>
    <w:rsid w:val="005B09FA"/>
    <w:rsid w:val="005B255D"/>
    <w:rsid w:val="005E3126"/>
    <w:rsid w:val="00634030"/>
    <w:rsid w:val="00685674"/>
    <w:rsid w:val="006960AF"/>
    <w:rsid w:val="006C16F4"/>
    <w:rsid w:val="006F769A"/>
    <w:rsid w:val="00704B01"/>
    <w:rsid w:val="00713070"/>
    <w:rsid w:val="00726B48"/>
    <w:rsid w:val="0076141A"/>
    <w:rsid w:val="0077418E"/>
    <w:rsid w:val="007A3921"/>
    <w:rsid w:val="007B5A1B"/>
    <w:rsid w:val="007E2209"/>
    <w:rsid w:val="00822735"/>
    <w:rsid w:val="008654CC"/>
    <w:rsid w:val="00897C50"/>
    <w:rsid w:val="008D397D"/>
    <w:rsid w:val="008F101B"/>
    <w:rsid w:val="00914C59"/>
    <w:rsid w:val="00921B5C"/>
    <w:rsid w:val="0093218B"/>
    <w:rsid w:val="00951049"/>
    <w:rsid w:val="00962F85"/>
    <w:rsid w:val="00965A8F"/>
    <w:rsid w:val="009673F0"/>
    <w:rsid w:val="009826D3"/>
    <w:rsid w:val="0098469A"/>
    <w:rsid w:val="009967C1"/>
    <w:rsid w:val="009E5B67"/>
    <w:rsid w:val="009F60F8"/>
    <w:rsid w:val="00A43D6E"/>
    <w:rsid w:val="00A462FF"/>
    <w:rsid w:val="00A55599"/>
    <w:rsid w:val="00AE3C7C"/>
    <w:rsid w:val="00B15E59"/>
    <w:rsid w:val="00B24732"/>
    <w:rsid w:val="00BD02D5"/>
    <w:rsid w:val="00BD6D5F"/>
    <w:rsid w:val="00C152B3"/>
    <w:rsid w:val="00C4006C"/>
    <w:rsid w:val="00C72A73"/>
    <w:rsid w:val="00C75819"/>
    <w:rsid w:val="00D30FF4"/>
    <w:rsid w:val="00D520AB"/>
    <w:rsid w:val="00DA4ED9"/>
    <w:rsid w:val="00E1075D"/>
    <w:rsid w:val="00E2067A"/>
    <w:rsid w:val="00E45935"/>
    <w:rsid w:val="00E66F8C"/>
    <w:rsid w:val="00E7352A"/>
    <w:rsid w:val="00EC26DC"/>
    <w:rsid w:val="00ED491B"/>
    <w:rsid w:val="00EF0494"/>
    <w:rsid w:val="00EF2AD9"/>
    <w:rsid w:val="00F26156"/>
    <w:rsid w:val="00F741B7"/>
    <w:rsid w:val="00F8251D"/>
    <w:rsid w:val="00F87242"/>
    <w:rsid w:val="00FC04A1"/>
    <w:rsid w:val="00FC3B9E"/>
  </w:rsids>
  <m:mathPr>
    <m:mathFont m:val="Cambria Math"/>
    <m:brkBin m:val="before"/>
    <m:brkBinSub m:val="--"/>
    <m:smallFrac m:val="0"/>
    <m:dispDef/>
    <m:lMargin m:val="0"/>
    <m:rMargin m:val="0"/>
    <m:defJc m:val="centerGroup"/>
    <m:wrapIndent m:val="1440"/>
    <m:intLim m:val="subSup"/>
    <m:naryLim m:val="undOvr"/>
  </m:mathPr>
  <w:themeFontLang w:val="fr-FR"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7F04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5B09FA"/>
    <w:pPr>
      <w:tabs>
        <w:tab w:val="center" w:pos="4536"/>
        <w:tab w:val="right" w:pos="9072"/>
      </w:tabs>
    </w:pPr>
  </w:style>
  <w:style w:type="character" w:customStyle="1" w:styleId="PieddepageCar">
    <w:name w:val="Pied de page Car"/>
    <w:basedOn w:val="Policepardfaut"/>
    <w:link w:val="Pieddepage"/>
    <w:uiPriority w:val="99"/>
    <w:rsid w:val="005B09FA"/>
    <w:rPr>
      <w:lang w:val="fr-FR"/>
    </w:rPr>
  </w:style>
  <w:style w:type="character" w:styleId="Numrodepage">
    <w:name w:val="page number"/>
    <w:basedOn w:val="Policepardfaut"/>
    <w:uiPriority w:val="99"/>
    <w:semiHidden/>
    <w:unhideWhenUsed/>
    <w:rsid w:val="005B09FA"/>
  </w:style>
  <w:style w:type="paragraph" w:styleId="Paragraphedeliste">
    <w:name w:val="List Paragraph"/>
    <w:basedOn w:val="Normal"/>
    <w:uiPriority w:val="34"/>
    <w:qFormat/>
    <w:rsid w:val="00197B8F"/>
    <w:pPr>
      <w:ind w:left="720"/>
      <w:contextualSpacing/>
    </w:pPr>
  </w:style>
  <w:style w:type="paragraph" w:styleId="En-tte">
    <w:name w:val="header"/>
    <w:basedOn w:val="Normal"/>
    <w:link w:val="En-tteCar"/>
    <w:uiPriority w:val="99"/>
    <w:unhideWhenUsed/>
    <w:rsid w:val="00E1075D"/>
    <w:pPr>
      <w:tabs>
        <w:tab w:val="center" w:pos="4536"/>
        <w:tab w:val="right" w:pos="9072"/>
      </w:tabs>
    </w:pPr>
  </w:style>
  <w:style w:type="character" w:customStyle="1" w:styleId="En-tteCar">
    <w:name w:val="En-tête Car"/>
    <w:basedOn w:val="Policepardfaut"/>
    <w:link w:val="En-tte"/>
    <w:uiPriority w:val="99"/>
    <w:rsid w:val="00E1075D"/>
    <w:rPr>
      <w:lang w:val="fr-FR"/>
    </w:rPr>
  </w:style>
  <w:style w:type="character" w:styleId="Marquedannotation">
    <w:name w:val="annotation reference"/>
    <w:basedOn w:val="Policepardfaut"/>
    <w:uiPriority w:val="99"/>
    <w:semiHidden/>
    <w:unhideWhenUsed/>
    <w:rsid w:val="00F87242"/>
    <w:rPr>
      <w:sz w:val="16"/>
      <w:szCs w:val="16"/>
    </w:rPr>
  </w:style>
  <w:style w:type="paragraph" w:styleId="Commentaire">
    <w:name w:val="annotation text"/>
    <w:basedOn w:val="Normal"/>
    <w:link w:val="CommentaireCar"/>
    <w:uiPriority w:val="99"/>
    <w:semiHidden/>
    <w:unhideWhenUsed/>
    <w:rsid w:val="00F87242"/>
    <w:rPr>
      <w:sz w:val="20"/>
      <w:szCs w:val="20"/>
    </w:rPr>
  </w:style>
  <w:style w:type="character" w:customStyle="1" w:styleId="CommentaireCar">
    <w:name w:val="Commentaire Car"/>
    <w:basedOn w:val="Policepardfaut"/>
    <w:link w:val="Commentaire"/>
    <w:uiPriority w:val="99"/>
    <w:semiHidden/>
    <w:rsid w:val="00F87242"/>
    <w:rPr>
      <w:sz w:val="20"/>
      <w:szCs w:val="20"/>
      <w:lang w:val="fr-FR"/>
    </w:rPr>
  </w:style>
  <w:style w:type="paragraph" w:styleId="Objetducommentaire">
    <w:name w:val="annotation subject"/>
    <w:basedOn w:val="Commentaire"/>
    <w:next w:val="Commentaire"/>
    <w:link w:val="ObjetducommentaireCar"/>
    <w:uiPriority w:val="99"/>
    <w:semiHidden/>
    <w:unhideWhenUsed/>
    <w:rsid w:val="00F87242"/>
    <w:rPr>
      <w:b/>
      <w:bCs/>
    </w:rPr>
  </w:style>
  <w:style w:type="character" w:customStyle="1" w:styleId="ObjetducommentaireCar">
    <w:name w:val="Objet du commentaire Car"/>
    <w:basedOn w:val="CommentaireCar"/>
    <w:link w:val="Objetducommentaire"/>
    <w:uiPriority w:val="99"/>
    <w:semiHidden/>
    <w:rsid w:val="00F87242"/>
    <w:rPr>
      <w:b/>
      <w:bCs/>
      <w:sz w:val="20"/>
      <w:szCs w:val="20"/>
      <w:lang w:val="fr-FR"/>
    </w:rPr>
  </w:style>
  <w:style w:type="paragraph" w:styleId="Textedebulles">
    <w:name w:val="Balloon Text"/>
    <w:basedOn w:val="Normal"/>
    <w:link w:val="TextedebullesCar"/>
    <w:uiPriority w:val="99"/>
    <w:semiHidden/>
    <w:unhideWhenUsed/>
    <w:rsid w:val="00F87242"/>
    <w:rPr>
      <w:rFonts w:ascii="Tahoma" w:hAnsi="Tahoma" w:cs="Tahoma"/>
      <w:sz w:val="16"/>
      <w:szCs w:val="16"/>
    </w:rPr>
  </w:style>
  <w:style w:type="character" w:customStyle="1" w:styleId="TextedebullesCar">
    <w:name w:val="Texte de bulles Car"/>
    <w:basedOn w:val="Policepardfaut"/>
    <w:link w:val="Textedebulles"/>
    <w:uiPriority w:val="99"/>
    <w:semiHidden/>
    <w:rsid w:val="00F87242"/>
    <w:rPr>
      <w:rFonts w:ascii="Tahoma" w:hAnsi="Tahoma" w:cs="Tahoma"/>
      <w:sz w:val="16"/>
      <w:szCs w:val="16"/>
      <w:lang w:val="fr-FR"/>
    </w:rPr>
  </w:style>
  <w:style w:type="paragraph" w:styleId="Notedebasdepage">
    <w:name w:val="footnote text"/>
    <w:basedOn w:val="Normal"/>
    <w:link w:val="NotedebasdepageCar"/>
    <w:uiPriority w:val="99"/>
    <w:unhideWhenUsed/>
    <w:rsid w:val="00951049"/>
  </w:style>
  <w:style w:type="character" w:customStyle="1" w:styleId="NotedebasdepageCar">
    <w:name w:val="Note de bas de page Car"/>
    <w:basedOn w:val="Policepardfaut"/>
    <w:link w:val="Notedebasdepage"/>
    <w:uiPriority w:val="99"/>
    <w:rsid w:val="00951049"/>
    <w:rPr>
      <w:lang w:val="fr-FR"/>
    </w:rPr>
  </w:style>
  <w:style w:type="character" w:styleId="Marquenotebasdepage">
    <w:name w:val="footnote reference"/>
    <w:basedOn w:val="Policepardfaut"/>
    <w:uiPriority w:val="99"/>
    <w:unhideWhenUsed/>
    <w:rsid w:val="00951049"/>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5B09FA"/>
    <w:pPr>
      <w:tabs>
        <w:tab w:val="center" w:pos="4536"/>
        <w:tab w:val="right" w:pos="9072"/>
      </w:tabs>
    </w:pPr>
  </w:style>
  <w:style w:type="character" w:customStyle="1" w:styleId="PieddepageCar">
    <w:name w:val="Pied de page Car"/>
    <w:basedOn w:val="Policepardfaut"/>
    <w:link w:val="Pieddepage"/>
    <w:uiPriority w:val="99"/>
    <w:rsid w:val="005B09FA"/>
    <w:rPr>
      <w:lang w:val="fr-FR"/>
    </w:rPr>
  </w:style>
  <w:style w:type="character" w:styleId="Numrodepage">
    <w:name w:val="page number"/>
    <w:basedOn w:val="Policepardfaut"/>
    <w:uiPriority w:val="99"/>
    <w:semiHidden/>
    <w:unhideWhenUsed/>
    <w:rsid w:val="005B09FA"/>
  </w:style>
  <w:style w:type="paragraph" w:styleId="Paragraphedeliste">
    <w:name w:val="List Paragraph"/>
    <w:basedOn w:val="Normal"/>
    <w:uiPriority w:val="34"/>
    <w:qFormat/>
    <w:rsid w:val="00197B8F"/>
    <w:pPr>
      <w:ind w:left="720"/>
      <w:contextualSpacing/>
    </w:pPr>
  </w:style>
  <w:style w:type="paragraph" w:styleId="En-tte">
    <w:name w:val="header"/>
    <w:basedOn w:val="Normal"/>
    <w:link w:val="En-tteCar"/>
    <w:uiPriority w:val="99"/>
    <w:unhideWhenUsed/>
    <w:rsid w:val="00E1075D"/>
    <w:pPr>
      <w:tabs>
        <w:tab w:val="center" w:pos="4536"/>
        <w:tab w:val="right" w:pos="9072"/>
      </w:tabs>
    </w:pPr>
  </w:style>
  <w:style w:type="character" w:customStyle="1" w:styleId="En-tteCar">
    <w:name w:val="En-tête Car"/>
    <w:basedOn w:val="Policepardfaut"/>
    <w:link w:val="En-tte"/>
    <w:uiPriority w:val="99"/>
    <w:rsid w:val="00E1075D"/>
    <w:rPr>
      <w:lang w:val="fr-FR"/>
    </w:rPr>
  </w:style>
  <w:style w:type="character" w:styleId="Marquedannotation">
    <w:name w:val="annotation reference"/>
    <w:basedOn w:val="Policepardfaut"/>
    <w:uiPriority w:val="99"/>
    <w:semiHidden/>
    <w:unhideWhenUsed/>
    <w:rsid w:val="00F87242"/>
    <w:rPr>
      <w:sz w:val="16"/>
      <w:szCs w:val="16"/>
    </w:rPr>
  </w:style>
  <w:style w:type="paragraph" w:styleId="Commentaire">
    <w:name w:val="annotation text"/>
    <w:basedOn w:val="Normal"/>
    <w:link w:val="CommentaireCar"/>
    <w:uiPriority w:val="99"/>
    <w:semiHidden/>
    <w:unhideWhenUsed/>
    <w:rsid w:val="00F87242"/>
    <w:rPr>
      <w:sz w:val="20"/>
      <w:szCs w:val="20"/>
    </w:rPr>
  </w:style>
  <w:style w:type="character" w:customStyle="1" w:styleId="CommentaireCar">
    <w:name w:val="Commentaire Car"/>
    <w:basedOn w:val="Policepardfaut"/>
    <w:link w:val="Commentaire"/>
    <w:uiPriority w:val="99"/>
    <w:semiHidden/>
    <w:rsid w:val="00F87242"/>
    <w:rPr>
      <w:sz w:val="20"/>
      <w:szCs w:val="20"/>
      <w:lang w:val="fr-FR"/>
    </w:rPr>
  </w:style>
  <w:style w:type="paragraph" w:styleId="Objetducommentaire">
    <w:name w:val="annotation subject"/>
    <w:basedOn w:val="Commentaire"/>
    <w:next w:val="Commentaire"/>
    <w:link w:val="ObjetducommentaireCar"/>
    <w:uiPriority w:val="99"/>
    <w:semiHidden/>
    <w:unhideWhenUsed/>
    <w:rsid w:val="00F87242"/>
    <w:rPr>
      <w:b/>
      <w:bCs/>
    </w:rPr>
  </w:style>
  <w:style w:type="character" w:customStyle="1" w:styleId="ObjetducommentaireCar">
    <w:name w:val="Objet du commentaire Car"/>
    <w:basedOn w:val="CommentaireCar"/>
    <w:link w:val="Objetducommentaire"/>
    <w:uiPriority w:val="99"/>
    <w:semiHidden/>
    <w:rsid w:val="00F87242"/>
    <w:rPr>
      <w:b/>
      <w:bCs/>
      <w:sz w:val="20"/>
      <w:szCs w:val="20"/>
      <w:lang w:val="fr-FR"/>
    </w:rPr>
  </w:style>
  <w:style w:type="paragraph" w:styleId="Textedebulles">
    <w:name w:val="Balloon Text"/>
    <w:basedOn w:val="Normal"/>
    <w:link w:val="TextedebullesCar"/>
    <w:uiPriority w:val="99"/>
    <w:semiHidden/>
    <w:unhideWhenUsed/>
    <w:rsid w:val="00F87242"/>
    <w:rPr>
      <w:rFonts w:ascii="Tahoma" w:hAnsi="Tahoma" w:cs="Tahoma"/>
      <w:sz w:val="16"/>
      <w:szCs w:val="16"/>
    </w:rPr>
  </w:style>
  <w:style w:type="character" w:customStyle="1" w:styleId="TextedebullesCar">
    <w:name w:val="Texte de bulles Car"/>
    <w:basedOn w:val="Policepardfaut"/>
    <w:link w:val="Textedebulles"/>
    <w:uiPriority w:val="99"/>
    <w:semiHidden/>
    <w:rsid w:val="00F87242"/>
    <w:rPr>
      <w:rFonts w:ascii="Tahoma" w:hAnsi="Tahoma" w:cs="Tahoma"/>
      <w:sz w:val="16"/>
      <w:szCs w:val="16"/>
      <w:lang w:val="fr-FR"/>
    </w:rPr>
  </w:style>
  <w:style w:type="paragraph" w:styleId="Notedebasdepage">
    <w:name w:val="footnote text"/>
    <w:basedOn w:val="Normal"/>
    <w:link w:val="NotedebasdepageCar"/>
    <w:uiPriority w:val="99"/>
    <w:unhideWhenUsed/>
    <w:rsid w:val="00951049"/>
  </w:style>
  <w:style w:type="character" w:customStyle="1" w:styleId="NotedebasdepageCar">
    <w:name w:val="Note de bas de page Car"/>
    <w:basedOn w:val="Policepardfaut"/>
    <w:link w:val="Notedebasdepage"/>
    <w:uiPriority w:val="99"/>
    <w:rsid w:val="00951049"/>
    <w:rPr>
      <w:lang w:val="fr-FR"/>
    </w:rPr>
  </w:style>
  <w:style w:type="character" w:styleId="Marquenotebasdepage">
    <w:name w:val="footnote reference"/>
    <w:basedOn w:val="Policepardfaut"/>
    <w:uiPriority w:val="99"/>
    <w:unhideWhenUsed/>
    <w:rsid w:val="009510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596AF-C26F-534D-A9BF-B62D344EC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2550</Words>
  <Characters>14029</Characters>
  <Application>Microsoft Macintosh Word</Application>
  <DocSecurity>4</DocSecurity>
  <Lines>116</Lines>
  <Paragraphs>33</Paragraphs>
  <ScaleCrop>false</ScaleCrop>
  <HeadingPairs>
    <vt:vector size="2" baseType="variant">
      <vt:variant>
        <vt:lpstr>Titre</vt:lpstr>
      </vt:variant>
      <vt:variant>
        <vt:i4>1</vt:i4>
      </vt:variant>
    </vt:vector>
  </HeadingPairs>
  <TitlesOfParts>
    <vt:vector size="1" baseType="lpstr">
      <vt:lpstr/>
    </vt:vector>
  </TitlesOfParts>
  <Company>AIU</Company>
  <LinksUpToDate>false</LinksUpToDate>
  <CharactersWithSpaces>16546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RABINOVITCH</dc:creator>
  <cp:lastModifiedBy>Laurence DREYFUS</cp:lastModifiedBy>
  <cp:revision>2</cp:revision>
  <cp:lastPrinted>2016-01-07T14:39:00Z</cp:lastPrinted>
  <dcterms:created xsi:type="dcterms:W3CDTF">2016-01-12T10:05:00Z</dcterms:created>
  <dcterms:modified xsi:type="dcterms:W3CDTF">2016-01-12T10:05:00Z</dcterms:modified>
</cp:coreProperties>
</file>